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F4" w:rsidRPr="00FD3F65" w:rsidRDefault="00D33FF0">
      <w:pPr>
        <w:pStyle w:val="Nadpis1"/>
        <w:shd w:val="clear" w:color="auto" w:fill="FFFFFF"/>
        <w:spacing w:before="0" w:beforeAutospacing="0" w:after="120" w:afterAutospacing="0"/>
        <w:jc w:val="center"/>
        <w:textAlignment w:val="center"/>
        <w:rPr>
          <w:caps/>
          <w:spacing w:val="-12"/>
          <w:sz w:val="24"/>
          <w:szCs w:val="24"/>
          <w:lang w:val="sk-SK"/>
        </w:rPr>
      </w:pPr>
      <w:r w:rsidRPr="00FD3F65">
        <w:rPr>
          <w:caps/>
          <w:spacing w:val="-12"/>
          <w:sz w:val="24"/>
          <w:szCs w:val="24"/>
          <w:lang w:val="sk-SK"/>
        </w:rPr>
        <w:t>PRAVIDLÁ PREDAJNEJ AKCIE</w:t>
      </w:r>
    </w:p>
    <w:p w:rsidR="006B06F4" w:rsidRPr="00FD3F65" w:rsidRDefault="00E12875">
      <w:pPr>
        <w:pStyle w:val="Normlnweb"/>
        <w:shd w:val="clear" w:color="auto" w:fill="FFFFFF"/>
        <w:spacing w:before="0" w:beforeAutospacing="0" w:after="120" w:afterAutospacing="0"/>
        <w:textAlignment w:val="center"/>
        <w:rPr>
          <w:lang w:val="sk-SK"/>
        </w:rPr>
      </w:pPr>
      <w:r w:rsidRPr="00FD3F65">
        <w:rPr>
          <w:lang w:val="sk-SK"/>
        </w:rPr>
        <w:t>Účelom tohto dokumentu je úplná a jasná úprava pravidiel predajnej akcie </w:t>
      </w:r>
      <w:r w:rsidR="00D33FF0" w:rsidRPr="00FD3F65">
        <w:rPr>
          <w:rStyle w:val="Siln"/>
          <w:lang w:val="sk-SK"/>
        </w:rPr>
        <w:t>„Naučte sa variť v parnej rúre“</w:t>
      </w:r>
      <w:r w:rsidRPr="00FD3F65">
        <w:rPr>
          <w:lang w:val="sk-SK"/>
        </w:rPr>
        <w:t> (ďalej len „</w:t>
      </w:r>
      <w:r w:rsidR="00D33FF0" w:rsidRPr="00FD3F65">
        <w:rPr>
          <w:b/>
          <w:lang w:val="sk-SK"/>
        </w:rPr>
        <w:t>predajná akcia</w:t>
      </w:r>
      <w:r w:rsidRPr="00FD3F65">
        <w:rPr>
          <w:lang w:val="sk-SK"/>
        </w:rPr>
        <w:t xml:space="preserve">“). </w:t>
      </w:r>
      <w:r w:rsidR="004F02D2" w:rsidRPr="00FD3F65">
        <w:rPr>
          <w:color w:val="222222"/>
          <w:lang w:val="sk-SK"/>
        </w:rPr>
        <w:t xml:space="preserve">Úplné a účinné </w:t>
      </w:r>
      <w:r w:rsidR="00D33AFA" w:rsidRPr="00FD3F65">
        <w:rPr>
          <w:color w:val="222222"/>
          <w:lang w:val="sk-SK"/>
        </w:rPr>
        <w:t xml:space="preserve">znenie </w:t>
      </w:r>
      <w:r w:rsidR="004F02D2" w:rsidRPr="00FD3F65">
        <w:rPr>
          <w:color w:val="222222"/>
          <w:lang w:val="sk-SK"/>
        </w:rPr>
        <w:t>je k </w:t>
      </w:r>
      <w:proofErr w:type="spellStart"/>
      <w:r w:rsidR="004F02D2" w:rsidRPr="00FD3F65">
        <w:rPr>
          <w:color w:val="222222"/>
          <w:lang w:val="sk-SK"/>
        </w:rPr>
        <w:t>dispoz</w:t>
      </w:r>
      <w:r w:rsidR="00D33AFA" w:rsidRPr="00FD3F65">
        <w:rPr>
          <w:color w:val="222222"/>
          <w:lang w:val="sk-SK"/>
        </w:rPr>
        <w:t>í</w:t>
      </w:r>
      <w:r w:rsidR="001B4FDE" w:rsidRPr="00FD3F65">
        <w:rPr>
          <w:color w:val="222222"/>
          <w:lang w:val="sk-SK"/>
        </w:rPr>
        <w:t>ci</w:t>
      </w:r>
      <w:proofErr w:type="spellEnd"/>
      <w:r w:rsidR="001B4FDE" w:rsidRPr="00FD3F65">
        <w:rPr>
          <w:color w:val="222222"/>
          <w:lang w:val="sk-SK"/>
        </w:rPr>
        <w:t xml:space="preserve"> na adrese </w:t>
      </w:r>
      <w:hyperlink r:id="rId5" w:history="1">
        <w:r w:rsidR="009C14DE" w:rsidRPr="00FD3F65">
          <w:rPr>
            <w:rStyle w:val="Hypertextovodkaz"/>
          </w:rPr>
          <w:t>www.aeg.sk/Plan--Design/Series/Pecieme-v-pare/</w:t>
        </w:r>
      </w:hyperlink>
      <w:r w:rsidR="009C14DE" w:rsidRPr="00FD3F65">
        <w:t xml:space="preserve"> </w:t>
      </w:r>
      <w:r w:rsidR="001B4FDE" w:rsidRPr="00FD3F65">
        <w:rPr>
          <w:color w:val="222222"/>
          <w:lang w:val="sk-SK"/>
        </w:rPr>
        <w:t xml:space="preserve"> </w:t>
      </w:r>
    </w:p>
    <w:p w:rsidR="001B4FDE" w:rsidRPr="00FD3F65" w:rsidRDefault="001B4FDE" w:rsidP="004F02D2">
      <w:pPr>
        <w:pStyle w:val="Nadpis2"/>
        <w:shd w:val="clear" w:color="auto" w:fill="FFFFFF"/>
        <w:spacing w:before="0" w:beforeAutospacing="0" w:after="120" w:afterAutospacing="0"/>
        <w:textAlignment w:val="center"/>
        <w:rPr>
          <w:caps/>
          <w:spacing w:val="-12"/>
          <w:sz w:val="24"/>
          <w:szCs w:val="24"/>
          <w:lang w:val="sk-SK"/>
        </w:rPr>
      </w:pPr>
    </w:p>
    <w:p w:rsidR="00E12875" w:rsidRPr="00FD3F65" w:rsidRDefault="00D33FF0" w:rsidP="004F02D2">
      <w:pPr>
        <w:pStyle w:val="Nadpis2"/>
        <w:shd w:val="clear" w:color="auto" w:fill="FFFFFF"/>
        <w:spacing w:before="0" w:beforeAutospacing="0" w:after="120" w:afterAutospacing="0"/>
        <w:textAlignment w:val="center"/>
        <w:rPr>
          <w:caps/>
          <w:spacing w:val="-12"/>
          <w:sz w:val="24"/>
          <w:szCs w:val="24"/>
          <w:lang w:val="sk-SK"/>
        </w:rPr>
      </w:pPr>
      <w:r w:rsidRPr="00FD3F65">
        <w:rPr>
          <w:caps/>
          <w:spacing w:val="-12"/>
          <w:sz w:val="24"/>
          <w:szCs w:val="24"/>
          <w:lang w:val="sk-SK"/>
        </w:rPr>
        <w:t>1.</w:t>
      </w:r>
      <w:r w:rsidRPr="00FD3F65">
        <w:rPr>
          <w:rStyle w:val="apple-converted-space"/>
          <w:caps/>
          <w:spacing w:val="-12"/>
          <w:sz w:val="24"/>
          <w:szCs w:val="24"/>
          <w:lang w:val="sk-SK"/>
        </w:rPr>
        <w:t> </w:t>
      </w:r>
      <w:r w:rsidRPr="00FD3F65">
        <w:rPr>
          <w:rStyle w:val="Siln"/>
          <w:b/>
          <w:bCs/>
          <w:caps/>
          <w:spacing w:val="-12"/>
          <w:sz w:val="24"/>
          <w:szCs w:val="24"/>
          <w:lang w:val="sk-SK"/>
        </w:rPr>
        <w:t xml:space="preserve">USPORIADATEĽ </w:t>
      </w:r>
      <w:r w:rsidR="00D33AFA" w:rsidRPr="00FD3F65">
        <w:rPr>
          <w:rStyle w:val="Siln"/>
          <w:b/>
          <w:bCs/>
          <w:caps/>
          <w:spacing w:val="-12"/>
          <w:sz w:val="24"/>
          <w:szCs w:val="24"/>
          <w:lang w:val="sk-SK"/>
        </w:rPr>
        <w:t xml:space="preserve"> </w:t>
      </w:r>
      <w:r w:rsidRPr="00FD3F65">
        <w:rPr>
          <w:rStyle w:val="Siln"/>
          <w:b/>
          <w:bCs/>
          <w:caps/>
          <w:spacing w:val="-12"/>
          <w:sz w:val="24"/>
          <w:szCs w:val="24"/>
          <w:lang w:val="sk-SK"/>
        </w:rPr>
        <w:t>PREDAJNEJ AKCIE</w:t>
      </w:r>
      <w:r w:rsidRPr="00FD3F65">
        <w:rPr>
          <w:caps/>
          <w:spacing w:val="-12"/>
          <w:sz w:val="24"/>
          <w:szCs w:val="24"/>
          <w:lang w:val="sk-SK"/>
        </w:rPr>
        <w:t>:</w:t>
      </w:r>
    </w:p>
    <w:p w:rsidR="006B06F4" w:rsidRPr="00FD3F65" w:rsidRDefault="00E12875">
      <w:pPr>
        <w:spacing w:after="120" w:line="240" w:lineRule="auto"/>
        <w:rPr>
          <w:rFonts w:ascii="Times New Roman" w:hAnsi="Times New Roman" w:cs="Times New Roman"/>
          <w:lang w:val="sk-SK"/>
        </w:rPr>
      </w:pPr>
      <w:r w:rsidRPr="00FD3F65">
        <w:rPr>
          <w:rFonts w:ascii="Times New Roman" w:hAnsi="Times New Roman" w:cs="Times New Roman"/>
          <w:sz w:val="24"/>
          <w:szCs w:val="24"/>
          <w:lang w:val="sk-SK"/>
        </w:rPr>
        <w:t xml:space="preserve">Usporiadateľom predajnej akcie je spoločnosť </w:t>
      </w:r>
      <w:r w:rsidR="00D33FF0" w:rsidRPr="00FD3F65">
        <w:rPr>
          <w:rFonts w:ascii="Times New Roman" w:hAnsi="Times New Roman" w:cs="Times New Roman"/>
          <w:sz w:val="24"/>
          <w:szCs w:val="24"/>
          <w:lang w:val="sk-SK"/>
        </w:rPr>
        <w:t>Electrolux Slovakia s.r.o.</w:t>
      </w:r>
      <w:r w:rsidRPr="00FD3F65">
        <w:rPr>
          <w:rFonts w:ascii="Times New Roman" w:hAnsi="Times New Roman" w:cs="Times New Roman"/>
          <w:sz w:val="24"/>
          <w:szCs w:val="24"/>
          <w:lang w:val="sk-SK"/>
        </w:rPr>
        <w:t xml:space="preserve">, so sídlom na </w:t>
      </w:r>
      <w:proofErr w:type="spellStart"/>
      <w:r w:rsidRPr="00FD3F65">
        <w:rPr>
          <w:rFonts w:ascii="Times New Roman" w:hAnsi="Times New Roman" w:cs="Times New Roman"/>
          <w:sz w:val="24"/>
          <w:szCs w:val="24"/>
          <w:lang w:val="sk-SK"/>
        </w:rPr>
        <w:t>Galvaniho</w:t>
      </w:r>
      <w:proofErr w:type="spellEnd"/>
      <w:r w:rsidRPr="00FD3F65">
        <w:rPr>
          <w:rFonts w:ascii="Times New Roman" w:hAnsi="Times New Roman" w:cs="Times New Roman"/>
          <w:sz w:val="24"/>
          <w:szCs w:val="24"/>
          <w:lang w:val="sk-SK"/>
        </w:rPr>
        <w:t xml:space="preserve"> 17/B, 821 04 Bratislava</w:t>
      </w:r>
      <w:r w:rsidR="00D33FF0" w:rsidRPr="00FD3F65">
        <w:rPr>
          <w:rFonts w:ascii="Times New Roman" w:hAnsi="Times New Roman" w:cs="Times New Roman"/>
          <w:sz w:val="24"/>
          <w:szCs w:val="24"/>
          <w:lang w:val="sk-SK"/>
        </w:rPr>
        <w:t xml:space="preserve">, IČO: 31 358 446 </w:t>
      </w:r>
      <w:r w:rsidRPr="00FD3F65">
        <w:rPr>
          <w:rFonts w:ascii="Times New Roman" w:hAnsi="Times New Roman" w:cs="Times New Roman"/>
          <w:sz w:val="24"/>
          <w:szCs w:val="24"/>
          <w:lang w:val="sk-SK"/>
        </w:rPr>
        <w:t>(ďalej len „</w:t>
      </w:r>
      <w:r w:rsidR="00D33FF0" w:rsidRPr="00FD3F65">
        <w:rPr>
          <w:rFonts w:ascii="Times New Roman" w:hAnsi="Times New Roman" w:cs="Times New Roman"/>
          <w:b/>
          <w:sz w:val="24"/>
          <w:szCs w:val="24"/>
          <w:lang w:val="sk-SK"/>
        </w:rPr>
        <w:t>usporiadateľ</w:t>
      </w:r>
      <w:r w:rsidRPr="00FD3F65">
        <w:rPr>
          <w:rFonts w:ascii="Times New Roman" w:hAnsi="Times New Roman" w:cs="Times New Roman"/>
          <w:sz w:val="24"/>
          <w:szCs w:val="24"/>
          <w:lang w:val="sk-SK"/>
        </w:rPr>
        <w:t>“).</w:t>
      </w:r>
    </w:p>
    <w:p w:rsidR="001B4FDE" w:rsidRPr="00FD3F65" w:rsidRDefault="001B4FDE" w:rsidP="004F02D2">
      <w:pPr>
        <w:pStyle w:val="Nadpis2"/>
        <w:shd w:val="clear" w:color="auto" w:fill="FFFFFF"/>
        <w:spacing w:before="0" w:beforeAutospacing="0" w:after="120" w:afterAutospacing="0"/>
        <w:textAlignment w:val="center"/>
        <w:rPr>
          <w:caps/>
          <w:spacing w:val="-12"/>
          <w:sz w:val="24"/>
          <w:szCs w:val="24"/>
          <w:lang w:val="sk-SK"/>
        </w:rPr>
      </w:pPr>
    </w:p>
    <w:p w:rsidR="00E12875" w:rsidRPr="00FD3F65" w:rsidRDefault="00D33FF0" w:rsidP="004F02D2">
      <w:pPr>
        <w:pStyle w:val="Nadpis2"/>
        <w:shd w:val="clear" w:color="auto" w:fill="FFFFFF"/>
        <w:spacing w:before="0" w:beforeAutospacing="0" w:after="120" w:afterAutospacing="0"/>
        <w:textAlignment w:val="center"/>
        <w:rPr>
          <w:caps/>
          <w:spacing w:val="-12"/>
          <w:sz w:val="24"/>
          <w:szCs w:val="24"/>
          <w:lang w:val="sk-SK"/>
        </w:rPr>
      </w:pPr>
      <w:r w:rsidRPr="00FD3F65">
        <w:rPr>
          <w:caps/>
          <w:spacing w:val="-12"/>
          <w:sz w:val="24"/>
          <w:szCs w:val="24"/>
          <w:lang w:val="sk-SK"/>
        </w:rPr>
        <w:t>2.</w:t>
      </w:r>
      <w:r w:rsidRPr="00FD3F65">
        <w:rPr>
          <w:rStyle w:val="apple-converted-space"/>
          <w:caps/>
          <w:spacing w:val="-12"/>
          <w:sz w:val="24"/>
          <w:szCs w:val="24"/>
          <w:lang w:val="sk-SK"/>
        </w:rPr>
        <w:t> </w:t>
      </w:r>
      <w:r w:rsidRPr="00FD3F65">
        <w:rPr>
          <w:rStyle w:val="Siln"/>
          <w:b/>
          <w:bCs/>
          <w:caps/>
          <w:spacing w:val="-12"/>
          <w:sz w:val="24"/>
          <w:szCs w:val="24"/>
          <w:lang w:val="sk-SK"/>
        </w:rPr>
        <w:t xml:space="preserve">DÁTUM </w:t>
      </w:r>
      <w:r w:rsidR="00D33AFA" w:rsidRPr="00FD3F65">
        <w:rPr>
          <w:rStyle w:val="Siln"/>
          <w:b/>
          <w:bCs/>
          <w:caps/>
          <w:spacing w:val="-12"/>
          <w:sz w:val="24"/>
          <w:szCs w:val="24"/>
          <w:lang w:val="sk-SK"/>
        </w:rPr>
        <w:t xml:space="preserve"> </w:t>
      </w:r>
      <w:r w:rsidRPr="00FD3F65">
        <w:rPr>
          <w:rStyle w:val="Siln"/>
          <w:b/>
          <w:bCs/>
          <w:caps/>
          <w:spacing w:val="-12"/>
          <w:sz w:val="24"/>
          <w:szCs w:val="24"/>
          <w:lang w:val="sk-SK"/>
        </w:rPr>
        <w:t>A MIESTO KONANIA PREDAJNEJ AKCIE</w:t>
      </w:r>
      <w:r w:rsidRPr="00FD3F65">
        <w:rPr>
          <w:caps/>
          <w:spacing w:val="-12"/>
          <w:sz w:val="24"/>
          <w:szCs w:val="24"/>
          <w:lang w:val="sk-SK"/>
        </w:rPr>
        <w:t>:</w:t>
      </w:r>
    </w:p>
    <w:p w:rsidR="006B06F4" w:rsidRPr="00FD3F65" w:rsidRDefault="00E12875">
      <w:pPr>
        <w:pStyle w:val="Normlnweb"/>
        <w:shd w:val="clear" w:color="auto" w:fill="FFFFFF"/>
        <w:spacing w:before="0" w:beforeAutospacing="0" w:after="120" w:afterAutospacing="0"/>
        <w:textAlignment w:val="center"/>
        <w:rPr>
          <w:lang w:val="sk-SK"/>
        </w:rPr>
      </w:pPr>
      <w:r w:rsidRPr="00FD3F65">
        <w:rPr>
          <w:lang w:val="sk-SK"/>
        </w:rPr>
        <w:t>Predajná akcia sa koná v termíne od 1. júna 201</w:t>
      </w:r>
      <w:r w:rsidR="008651EE" w:rsidRPr="00FD3F65">
        <w:rPr>
          <w:lang w:val="sk-SK"/>
        </w:rPr>
        <w:t>6</w:t>
      </w:r>
      <w:r w:rsidR="00FD3F65">
        <w:rPr>
          <w:lang w:val="sk-SK"/>
        </w:rPr>
        <w:t xml:space="preserve"> od 00:00 hod</w:t>
      </w:r>
      <w:r w:rsidRPr="00FD3F65">
        <w:rPr>
          <w:lang w:val="sk-SK"/>
        </w:rPr>
        <w:t xml:space="preserve"> do odvolania akcie na území Slovenskej republiky u vybra</w:t>
      </w:r>
      <w:r w:rsidR="009C14DE" w:rsidRPr="00FD3F65">
        <w:rPr>
          <w:lang w:val="sk-SK"/>
        </w:rPr>
        <w:t>ných predajcov značky AEG</w:t>
      </w:r>
      <w:r w:rsidRPr="00FD3F65">
        <w:rPr>
          <w:lang w:val="sk-SK"/>
        </w:rPr>
        <w:t xml:space="preserve"> (zoznam týchto predajcov je zverejnený na </w:t>
      </w:r>
      <w:hyperlink r:id="rId6" w:history="1">
        <w:r w:rsidR="009C14DE" w:rsidRPr="00FD3F65">
          <w:rPr>
            <w:rStyle w:val="Hypertextovodkaz"/>
          </w:rPr>
          <w:t>www.aeg.sk/Plan--Design/Series/Pecieme-v-pare/</w:t>
        </w:r>
      </w:hyperlink>
      <w:r w:rsidR="009C14DE" w:rsidRPr="00FD3F65">
        <w:t xml:space="preserve"> </w:t>
      </w:r>
      <w:r w:rsidRPr="00FD3F65">
        <w:rPr>
          <w:lang w:val="sk-SK"/>
        </w:rPr>
        <w:t>).</w:t>
      </w:r>
    </w:p>
    <w:p w:rsidR="001B4FDE" w:rsidRPr="00FD3F65" w:rsidRDefault="001B4FDE" w:rsidP="004F02D2">
      <w:pPr>
        <w:pStyle w:val="Nadpis2"/>
        <w:shd w:val="clear" w:color="auto" w:fill="FFFFFF"/>
        <w:spacing w:before="0" w:beforeAutospacing="0" w:after="120" w:afterAutospacing="0"/>
        <w:textAlignment w:val="center"/>
        <w:rPr>
          <w:caps/>
          <w:spacing w:val="-12"/>
          <w:sz w:val="24"/>
          <w:szCs w:val="24"/>
          <w:lang w:val="sk-SK"/>
        </w:rPr>
      </w:pPr>
    </w:p>
    <w:p w:rsidR="00E12875" w:rsidRPr="00FD3F65" w:rsidRDefault="00D33FF0" w:rsidP="004F02D2">
      <w:pPr>
        <w:pStyle w:val="Nadpis2"/>
        <w:shd w:val="clear" w:color="auto" w:fill="FFFFFF"/>
        <w:spacing w:before="0" w:beforeAutospacing="0" w:after="120" w:afterAutospacing="0"/>
        <w:textAlignment w:val="center"/>
        <w:rPr>
          <w:caps/>
          <w:spacing w:val="-12"/>
          <w:sz w:val="24"/>
          <w:szCs w:val="24"/>
          <w:lang w:val="sk-SK"/>
        </w:rPr>
      </w:pPr>
      <w:r w:rsidRPr="00FD3F65">
        <w:rPr>
          <w:caps/>
          <w:spacing w:val="-12"/>
          <w:sz w:val="24"/>
          <w:szCs w:val="24"/>
          <w:lang w:val="sk-SK"/>
        </w:rPr>
        <w:t>3.</w:t>
      </w:r>
      <w:r w:rsidRPr="00FD3F65">
        <w:rPr>
          <w:rStyle w:val="apple-converted-space"/>
          <w:caps/>
          <w:spacing w:val="-12"/>
          <w:sz w:val="24"/>
          <w:szCs w:val="24"/>
          <w:lang w:val="sk-SK"/>
        </w:rPr>
        <w:t> </w:t>
      </w:r>
      <w:r w:rsidRPr="00FD3F65">
        <w:rPr>
          <w:rStyle w:val="Siln"/>
          <w:b/>
          <w:bCs/>
          <w:caps/>
          <w:spacing w:val="-12"/>
          <w:sz w:val="24"/>
          <w:szCs w:val="24"/>
          <w:lang w:val="sk-SK"/>
        </w:rPr>
        <w:t>ÚČASTNÍK</w:t>
      </w:r>
      <w:r w:rsidR="00D33AFA" w:rsidRPr="00FD3F65">
        <w:rPr>
          <w:rStyle w:val="Siln"/>
          <w:b/>
          <w:bCs/>
          <w:caps/>
          <w:spacing w:val="-12"/>
          <w:sz w:val="24"/>
          <w:szCs w:val="24"/>
          <w:lang w:val="sk-SK"/>
        </w:rPr>
        <w:t xml:space="preserve"> </w:t>
      </w:r>
      <w:r w:rsidRPr="00FD3F65">
        <w:rPr>
          <w:rStyle w:val="Siln"/>
          <w:b/>
          <w:bCs/>
          <w:caps/>
          <w:spacing w:val="-12"/>
          <w:sz w:val="24"/>
          <w:szCs w:val="24"/>
          <w:lang w:val="sk-SK"/>
        </w:rPr>
        <w:t xml:space="preserve"> PREDAJNEJ </w:t>
      </w:r>
      <w:r w:rsidR="00D33AFA" w:rsidRPr="00FD3F65">
        <w:rPr>
          <w:rStyle w:val="Siln"/>
          <w:b/>
          <w:bCs/>
          <w:caps/>
          <w:spacing w:val="-12"/>
          <w:sz w:val="24"/>
          <w:szCs w:val="24"/>
          <w:lang w:val="sk-SK"/>
        </w:rPr>
        <w:t xml:space="preserve"> </w:t>
      </w:r>
      <w:r w:rsidRPr="00FD3F65">
        <w:rPr>
          <w:rStyle w:val="Siln"/>
          <w:b/>
          <w:bCs/>
          <w:caps/>
          <w:spacing w:val="-12"/>
          <w:sz w:val="24"/>
          <w:szCs w:val="24"/>
          <w:lang w:val="sk-SK"/>
        </w:rPr>
        <w:t>AKCIE</w:t>
      </w:r>
      <w:r w:rsidRPr="00FD3F65">
        <w:rPr>
          <w:caps/>
          <w:spacing w:val="-12"/>
          <w:sz w:val="24"/>
          <w:szCs w:val="24"/>
          <w:lang w:val="sk-SK"/>
        </w:rPr>
        <w:t>:</w:t>
      </w:r>
    </w:p>
    <w:p w:rsidR="006B06F4" w:rsidRPr="00FD3F65" w:rsidRDefault="00E12875">
      <w:pPr>
        <w:pStyle w:val="Normlnweb"/>
        <w:shd w:val="clear" w:color="auto" w:fill="FFFFFF"/>
        <w:spacing w:before="0" w:beforeAutospacing="0" w:after="120" w:afterAutospacing="0"/>
        <w:textAlignment w:val="center"/>
        <w:rPr>
          <w:lang w:val="sk-SK"/>
        </w:rPr>
      </w:pPr>
      <w:r w:rsidRPr="00FD3F65">
        <w:rPr>
          <w:lang w:val="sk-SK"/>
        </w:rPr>
        <w:t>Účastníkom predajnej akcie sa môže stať len fyzická osoba staršia ako 18 rokov s trvalým bydliskom v Slovenskej republike</w:t>
      </w:r>
      <w:r w:rsidR="004F02D2" w:rsidRPr="00FD3F65">
        <w:rPr>
          <w:lang w:val="sk-SK"/>
        </w:rPr>
        <w:t>, ktorá splní pravidl</w:t>
      </w:r>
      <w:r w:rsidR="00D15E72" w:rsidRPr="00FD3F65">
        <w:rPr>
          <w:lang w:val="sk-SK"/>
        </w:rPr>
        <w:t>á</w:t>
      </w:r>
      <w:r w:rsidR="004F02D2" w:rsidRPr="00FD3F65">
        <w:rPr>
          <w:lang w:val="sk-SK"/>
        </w:rPr>
        <w:t xml:space="preserve"> predajnej akcie</w:t>
      </w:r>
      <w:r w:rsidRPr="00FD3F65">
        <w:rPr>
          <w:lang w:val="sk-SK"/>
        </w:rPr>
        <w:t xml:space="preserve"> (ďalej len „</w:t>
      </w:r>
      <w:r w:rsidR="00D33FF0" w:rsidRPr="00FD3F65">
        <w:rPr>
          <w:b/>
          <w:lang w:val="sk-SK"/>
        </w:rPr>
        <w:t>účastník</w:t>
      </w:r>
      <w:r w:rsidRPr="00FD3F65">
        <w:rPr>
          <w:lang w:val="sk-SK"/>
        </w:rPr>
        <w:t>“).</w:t>
      </w:r>
    </w:p>
    <w:p w:rsidR="001B4FDE" w:rsidRPr="00FD3F65" w:rsidRDefault="001B4FDE" w:rsidP="004F02D2">
      <w:pPr>
        <w:pStyle w:val="Nadpis2"/>
        <w:shd w:val="clear" w:color="auto" w:fill="FFFFFF"/>
        <w:spacing w:before="0" w:beforeAutospacing="0" w:after="120" w:afterAutospacing="0"/>
        <w:textAlignment w:val="center"/>
        <w:rPr>
          <w:caps/>
          <w:spacing w:val="-12"/>
          <w:sz w:val="24"/>
          <w:szCs w:val="24"/>
          <w:lang w:val="sk-SK"/>
        </w:rPr>
      </w:pPr>
    </w:p>
    <w:p w:rsidR="00E12875" w:rsidRPr="00FD3F65" w:rsidRDefault="00D33FF0" w:rsidP="004F02D2">
      <w:pPr>
        <w:pStyle w:val="Nadpis2"/>
        <w:shd w:val="clear" w:color="auto" w:fill="FFFFFF"/>
        <w:spacing w:before="0" w:beforeAutospacing="0" w:after="120" w:afterAutospacing="0"/>
        <w:textAlignment w:val="center"/>
        <w:rPr>
          <w:caps/>
          <w:spacing w:val="-12"/>
          <w:sz w:val="24"/>
          <w:szCs w:val="24"/>
          <w:lang w:val="sk-SK"/>
        </w:rPr>
      </w:pPr>
      <w:r w:rsidRPr="00FD3F65">
        <w:rPr>
          <w:caps/>
          <w:spacing w:val="-12"/>
          <w:sz w:val="24"/>
          <w:szCs w:val="24"/>
          <w:lang w:val="sk-SK"/>
        </w:rPr>
        <w:t>4.</w:t>
      </w:r>
      <w:r w:rsidRPr="00FD3F65">
        <w:rPr>
          <w:rStyle w:val="apple-converted-space"/>
          <w:caps/>
          <w:spacing w:val="-12"/>
          <w:sz w:val="24"/>
          <w:szCs w:val="24"/>
          <w:lang w:val="sk-SK"/>
        </w:rPr>
        <w:t> </w:t>
      </w:r>
      <w:r w:rsidRPr="00FD3F65">
        <w:rPr>
          <w:rStyle w:val="Siln"/>
          <w:b/>
          <w:bCs/>
          <w:caps/>
          <w:spacing w:val="-12"/>
          <w:sz w:val="24"/>
          <w:szCs w:val="24"/>
          <w:lang w:val="sk-SK"/>
        </w:rPr>
        <w:t>VÝROBKY ZARADENÉ DO PREDAJNEJ AKCIE</w:t>
      </w:r>
      <w:r w:rsidRPr="00FD3F65">
        <w:rPr>
          <w:caps/>
          <w:spacing w:val="-12"/>
          <w:sz w:val="24"/>
          <w:szCs w:val="24"/>
          <w:lang w:val="sk-SK"/>
        </w:rPr>
        <w:t>:</w:t>
      </w:r>
    </w:p>
    <w:p w:rsidR="006B06F4" w:rsidRPr="00FD3F65" w:rsidRDefault="00E12875">
      <w:pPr>
        <w:numPr>
          <w:ilvl w:val="0"/>
          <w:numId w:val="4"/>
        </w:numPr>
        <w:shd w:val="clear" w:color="auto" w:fill="FFFFFF"/>
        <w:tabs>
          <w:tab w:val="clear" w:pos="720"/>
          <w:tab w:val="num" w:pos="0"/>
        </w:tabs>
        <w:spacing w:after="120" w:line="240" w:lineRule="auto"/>
        <w:ind w:left="0" w:firstLine="0"/>
        <w:textAlignment w:val="center"/>
        <w:rPr>
          <w:rFonts w:ascii="Times New Roman" w:hAnsi="Times New Roman" w:cs="Times New Roman"/>
          <w:lang w:val="sk-SK"/>
        </w:rPr>
      </w:pPr>
      <w:r w:rsidRPr="00FD3F65">
        <w:rPr>
          <w:rFonts w:ascii="Times New Roman" w:hAnsi="Times New Roman" w:cs="Times New Roman"/>
          <w:sz w:val="24"/>
          <w:szCs w:val="24"/>
          <w:lang w:val="sk-SK"/>
        </w:rPr>
        <w:t>Zákazník, ktorý si v danom období kúpi vybraný model mult</w:t>
      </w:r>
      <w:r w:rsidR="009C14DE" w:rsidRPr="00FD3F65">
        <w:rPr>
          <w:rFonts w:ascii="Times New Roman" w:hAnsi="Times New Roman" w:cs="Times New Roman"/>
          <w:sz w:val="24"/>
          <w:szCs w:val="24"/>
          <w:lang w:val="sk-SK"/>
        </w:rPr>
        <w:t>ifunkčnej parnej rúry AEG</w:t>
      </w:r>
      <w:r w:rsidRPr="00FD3F65">
        <w:rPr>
          <w:rFonts w:ascii="Times New Roman" w:hAnsi="Times New Roman" w:cs="Times New Roman"/>
          <w:sz w:val="24"/>
          <w:szCs w:val="24"/>
          <w:lang w:val="sk-SK"/>
        </w:rPr>
        <w:t xml:space="preserve">, </w:t>
      </w:r>
      <w:r w:rsidR="00D33AFA" w:rsidRPr="00FD3F65">
        <w:rPr>
          <w:rFonts w:ascii="Times New Roman" w:hAnsi="Times New Roman" w:cs="Times New Roman"/>
          <w:lang w:val="sk-SK"/>
        </w:rPr>
        <w:t>podľa týchto pravidiel,</w:t>
      </w:r>
      <w:r w:rsidR="004F02D2" w:rsidRPr="00FD3F65">
        <w:rPr>
          <w:rFonts w:ascii="Times New Roman" w:hAnsi="Times New Roman" w:cs="Times New Roman"/>
          <w:lang w:val="sk-SK"/>
        </w:rPr>
        <w:t xml:space="preserve"> </w:t>
      </w:r>
      <w:r w:rsidRPr="00FD3F65">
        <w:rPr>
          <w:rFonts w:ascii="Times New Roman" w:hAnsi="Times New Roman" w:cs="Times New Roman"/>
          <w:sz w:val="24"/>
          <w:szCs w:val="24"/>
          <w:lang w:val="sk-SK"/>
        </w:rPr>
        <w:t xml:space="preserve">získa </w:t>
      </w:r>
      <w:r w:rsidR="004F02D2" w:rsidRPr="00FD3F65">
        <w:rPr>
          <w:rFonts w:ascii="Times New Roman" w:hAnsi="Times New Roman" w:cs="Times New Roman"/>
          <w:lang w:val="sk-SK"/>
        </w:rPr>
        <w:t xml:space="preserve">právo </w:t>
      </w:r>
      <w:r w:rsidR="00D33AFA" w:rsidRPr="00FD3F65">
        <w:rPr>
          <w:rFonts w:ascii="Times New Roman" w:hAnsi="Times New Roman" w:cs="Times New Roman"/>
          <w:lang w:val="sk-SK"/>
        </w:rPr>
        <w:t>zúčastniť sa zadarmo</w:t>
      </w:r>
      <w:r w:rsidR="004F02D2" w:rsidRPr="00FD3F65">
        <w:rPr>
          <w:rFonts w:ascii="Times New Roman" w:hAnsi="Times New Roman" w:cs="Times New Roman"/>
          <w:lang w:val="sk-SK"/>
        </w:rPr>
        <w:t xml:space="preserve"> </w:t>
      </w:r>
      <w:r w:rsidRPr="00FD3F65">
        <w:rPr>
          <w:rFonts w:ascii="Times New Roman" w:hAnsi="Times New Roman" w:cs="Times New Roman"/>
          <w:sz w:val="24"/>
          <w:szCs w:val="24"/>
          <w:lang w:val="sk-SK"/>
        </w:rPr>
        <w:t>kurz</w:t>
      </w:r>
      <w:r w:rsidR="00D33AFA" w:rsidRPr="00FD3F65">
        <w:rPr>
          <w:rFonts w:ascii="Times New Roman" w:hAnsi="Times New Roman" w:cs="Times New Roman"/>
          <w:sz w:val="24"/>
          <w:szCs w:val="24"/>
          <w:lang w:val="sk-SK"/>
        </w:rPr>
        <w:t>u</w:t>
      </w:r>
      <w:r w:rsidRPr="00FD3F65">
        <w:rPr>
          <w:rFonts w:ascii="Times New Roman" w:hAnsi="Times New Roman" w:cs="Times New Roman"/>
          <w:sz w:val="24"/>
          <w:szCs w:val="24"/>
          <w:lang w:val="sk-SK"/>
        </w:rPr>
        <w:t xml:space="preserve"> varenia zameran</w:t>
      </w:r>
      <w:r w:rsidR="004F02D2" w:rsidRPr="00FD3F65">
        <w:rPr>
          <w:rFonts w:ascii="Times New Roman" w:hAnsi="Times New Roman" w:cs="Times New Roman"/>
          <w:lang w:val="sk-SK"/>
        </w:rPr>
        <w:t>ého</w:t>
      </w:r>
      <w:r w:rsidRPr="00FD3F65">
        <w:rPr>
          <w:rFonts w:ascii="Times New Roman" w:hAnsi="Times New Roman" w:cs="Times New Roman"/>
          <w:sz w:val="24"/>
          <w:szCs w:val="24"/>
          <w:lang w:val="sk-SK"/>
        </w:rPr>
        <w:t xml:space="preserve"> na multifunkčné parné rúry pre 1 osobu v hodnote 69 eur vrátane DPH. </w:t>
      </w:r>
      <w:r w:rsidR="004F02D2" w:rsidRPr="00FD3F65">
        <w:rPr>
          <w:rFonts w:ascii="Times New Roman" w:hAnsi="Times New Roman" w:cs="Times New Roman"/>
          <w:lang w:val="sk-SK"/>
        </w:rPr>
        <w:t xml:space="preserve">Ďalej </w:t>
      </w:r>
      <w:r w:rsidRPr="00FD3F65">
        <w:rPr>
          <w:rFonts w:ascii="Times New Roman" w:hAnsi="Times New Roman" w:cs="Times New Roman"/>
          <w:sz w:val="24"/>
          <w:szCs w:val="24"/>
          <w:lang w:val="sk-SK"/>
        </w:rPr>
        <w:t>má možnosť objednať si tento špeciálny kurz pre druhú osobu za zvýhodnenú cenu 15 eur vrátane DPH.</w:t>
      </w:r>
    </w:p>
    <w:p w:rsidR="006B06F4" w:rsidRPr="00FD3F65" w:rsidRDefault="004F02D2">
      <w:pPr>
        <w:numPr>
          <w:ilvl w:val="0"/>
          <w:numId w:val="4"/>
        </w:numPr>
        <w:shd w:val="clear" w:color="auto" w:fill="FFFFFF"/>
        <w:tabs>
          <w:tab w:val="clear" w:pos="720"/>
          <w:tab w:val="num" w:pos="0"/>
        </w:tabs>
        <w:spacing w:after="120" w:line="240" w:lineRule="auto"/>
        <w:ind w:left="0" w:firstLine="0"/>
        <w:textAlignment w:val="center"/>
        <w:rPr>
          <w:rFonts w:ascii="Times New Roman" w:hAnsi="Times New Roman" w:cs="Times New Roman"/>
          <w:sz w:val="24"/>
          <w:szCs w:val="24"/>
          <w:lang w:val="sk-SK"/>
        </w:rPr>
      </w:pPr>
      <w:r w:rsidRPr="00FD3F65">
        <w:rPr>
          <w:rFonts w:ascii="Times New Roman" w:hAnsi="Times New Roman" w:cs="Times New Roman"/>
          <w:sz w:val="24"/>
          <w:szCs w:val="24"/>
          <w:lang w:val="sk-SK"/>
        </w:rPr>
        <w:t>Predajná a</w:t>
      </w:r>
      <w:r w:rsidR="00D33FF0" w:rsidRPr="00FD3F65">
        <w:rPr>
          <w:rFonts w:ascii="Times New Roman" w:hAnsi="Times New Roman" w:cs="Times New Roman"/>
          <w:sz w:val="24"/>
          <w:szCs w:val="24"/>
          <w:lang w:val="sk-SK"/>
        </w:rPr>
        <w:t xml:space="preserve">kcia sa vzťahuje na nasledujúce modely multifunkčných parných rúr </w:t>
      </w:r>
      <w:r w:rsidR="009C14DE" w:rsidRPr="00FD3F65">
        <w:rPr>
          <w:rFonts w:ascii="Times New Roman" w:hAnsi="Times New Roman" w:cs="Times New Roman"/>
          <w:sz w:val="24"/>
          <w:szCs w:val="24"/>
          <w:lang w:val="sk-SK"/>
        </w:rPr>
        <w:t>AEG</w:t>
      </w:r>
      <w:r w:rsidR="00D33FF0" w:rsidRPr="00FD3F65">
        <w:rPr>
          <w:rFonts w:ascii="Times New Roman" w:hAnsi="Times New Roman" w:cs="Times New Roman"/>
          <w:sz w:val="24"/>
          <w:szCs w:val="24"/>
          <w:lang w:val="sk-SK"/>
        </w:rPr>
        <w:t>:</w:t>
      </w:r>
      <w:r w:rsidR="00FD3F65" w:rsidRPr="00FD3F65">
        <w:rPr>
          <w:rFonts w:ascii="Times New Roman" w:hAnsi="Times New Roman" w:cs="Times New Roman"/>
          <w:sz w:val="24"/>
          <w:szCs w:val="24"/>
          <w:lang w:val="sk-SK"/>
        </w:rPr>
        <w:t xml:space="preserve"> </w:t>
      </w:r>
      <w:r w:rsidR="00FD3F65" w:rsidRPr="00FD3F65">
        <w:rPr>
          <w:rStyle w:val="Siln"/>
          <w:rFonts w:ascii="Times New Roman" w:hAnsi="Times New Roman" w:cs="Times New Roman"/>
          <w:b w:val="0"/>
          <w:color w:val="000000"/>
          <w:sz w:val="23"/>
          <w:szCs w:val="23"/>
          <w:bdr w:val="none" w:sz="0" w:space="0" w:color="auto" w:frame="1"/>
          <w:shd w:val="clear" w:color="auto" w:fill="FFFFFF"/>
        </w:rPr>
        <w:t>BE501472NM, KP8404001M, KS8454801M, BS731410NM, BS731442NM, BS731472NM, BS731470NM, BS931440NM, BS931470NM, BS836480NM, BS836480PM, BS836680NM a BS836680PM</w:t>
      </w:r>
      <w:r w:rsidR="00FD3F65" w:rsidRPr="00FD3F65">
        <w:rPr>
          <w:rFonts w:ascii="Times New Roman" w:hAnsi="Times New Roman" w:cs="Times New Roman"/>
          <w:b/>
          <w:color w:val="666666"/>
          <w:sz w:val="23"/>
          <w:szCs w:val="23"/>
          <w:shd w:val="clear" w:color="auto" w:fill="FFFFFF"/>
        </w:rPr>
        <w:t>.</w:t>
      </w:r>
    </w:p>
    <w:p w:rsidR="001B4FDE" w:rsidRPr="00FD3F65" w:rsidRDefault="001B4FDE" w:rsidP="004F02D2">
      <w:pPr>
        <w:pStyle w:val="Nadpis2"/>
        <w:shd w:val="clear" w:color="auto" w:fill="FFFFFF"/>
        <w:spacing w:before="0" w:beforeAutospacing="0" w:after="120" w:afterAutospacing="0"/>
        <w:textAlignment w:val="center"/>
        <w:rPr>
          <w:caps/>
          <w:spacing w:val="-12"/>
          <w:sz w:val="24"/>
          <w:szCs w:val="24"/>
          <w:lang w:val="sk-SK"/>
        </w:rPr>
      </w:pPr>
    </w:p>
    <w:p w:rsidR="00E12875" w:rsidRPr="00FD3F65" w:rsidRDefault="00D33FF0" w:rsidP="004F02D2">
      <w:pPr>
        <w:pStyle w:val="Nadpis2"/>
        <w:shd w:val="clear" w:color="auto" w:fill="FFFFFF"/>
        <w:spacing w:before="0" w:beforeAutospacing="0" w:after="120" w:afterAutospacing="0"/>
        <w:textAlignment w:val="center"/>
        <w:rPr>
          <w:caps/>
          <w:spacing w:val="-12"/>
          <w:sz w:val="24"/>
          <w:szCs w:val="24"/>
          <w:lang w:val="sk-SK"/>
        </w:rPr>
      </w:pPr>
      <w:r w:rsidRPr="00FD3F65">
        <w:rPr>
          <w:caps/>
          <w:spacing w:val="-12"/>
          <w:sz w:val="24"/>
          <w:szCs w:val="24"/>
          <w:lang w:val="sk-SK"/>
        </w:rPr>
        <w:t>5.</w:t>
      </w:r>
      <w:r w:rsidRPr="00FD3F65">
        <w:rPr>
          <w:rStyle w:val="apple-converted-space"/>
          <w:caps/>
          <w:spacing w:val="-12"/>
          <w:sz w:val="24"/>
          <w:szCs w:val="24"/>
          <w:lang w:val="sk-SK"/>
        </w:rPr>
        <w:t> </w:t>
      </w:r>
      <w:r w:rsidRPr="00FD3F65">
        <w:rPr>
          <w:rStyle w:val="Siln"/>
          <w:b/>
          <w:bCs/>
          <w:caps/>
          <w:spacing w:val="-12"/>
          <w:sz w:val="24"/>
          <w:szCs w:val="24"/>
          <w:lang w:val="sk-SK"/>
        </w:rPr>
        <w:t>PODMIENKY PRE ÚČASŤ NA PREDAJNEJ AKCII</w:t>
      </w:r>
      <w:r w:rsidRPr="00FD3F65">
        <w:rPr>
          <w:caps/>
          <w:spacing w:val="-12"/>
          <w:sz w:val="24"/>
          <w:szCs w:val="24"/>
          <w:lang w:val="sk-SK"/>
        </w:rPr>
        <w:t>:</w:t>
      </w:r>
    </w:p>
    <w:p w:rsidR="006B06F4" w:rsidRPr="00FD3F65" w:rsidRDefault="00D33FF0">
      <w:pPr>
        <w:numPr>
          <w:ilvl w:val="0"/>
          <w:numId w:val="8"/>
        </w:numPr>
        <w:shd w:val="clear" w:color="auto" w:fill="FFFFFF"/>
        <w:tabs>
          <w:tab w:val="clear" w:pos="720"/>
          <w:tab w:val="num" w:pos="0"/>
        </w:tabs>
        <w:spacing w:after="120" w:line="240" w:lineRule="auto"/>
        <w:ind w:left="0" w:firstLine="0"/>
        <w:textAlignment w:val="center"/>
        <w:rPr>
          <w:rFonts w:ascii="Times New Roman" w:hAnsi="Times New Roman" w:cs="Times New Roman"/>
          <w:sz w:val="24"/>
          <w:szCs w:val="24"/>
          <w:lang w:val="sk-SK"/>
        </w:rPr>
      </w:pPr>
      <w:r w:rsidRPr="00FD3F65">
        <w:rPr>
          <w:rFonts w:ascii="Times New Roman" w:hAnsi="Times New Roman" w:cs="Times New Roman"/>
          <w:sz w:val="24"/>
          <w:szCs w:val="24"/>
          <w:lang w:val="sk-SK"/>
        </w:rPr>
        <w:t xml:space="preserve">Nákup jedného z vyššie uvedených výrobkov </w:t>
      </w:r>
      <w:r w:rsidR="00FD3F65">
        <w:rPr>
          <w:rFonts w:ascii="Times New Roman" w:hAnsi="Times New Roman" w:cs="Times New Roman"/>
          <w:sz w:val="24"/>
          <w:szCs w:val="24"/>
          <w:lang w:val="sk-SK"/>
        </w:rPr>
        <w:t>u vybraných predajcov AEG</w:t>
      </w:r>
      <w:r w:rsidR="004F02D2" w:rsidRPr="00FD3F65">
        <w:rPr>
          <w:rFonts w:ascii="Times New Roman" w:hAnsi="Times New Roman" w:cs="Times New Roman"/>
          <w:sz w:val="24"/>
          <w:szCs w:val="24"/>
          <w:lang w:val="sk-SK"/>
        </w:rPr>
        <w:t xml:space="preserve">, uvedených na adrese </w:t>
      </w:r>
      <w:hyperlink r:id="rId7" w:history="1">
        <w:r w:rsidR="00FD3F65" w:rsidRPr="00FD3F65">
          <w:rPr>
            <w:rStyle w:val="Hypertextovodkaz"/>
            <w:rFonts w:ascii="Times New Roman" w:hAnsi="Times New Roman" w:cs="Times New Roman"/>
          </w:rPr>
          <w:t>www.aeg.sk/Plan--Design/</w:t>
        </w:r>
        <w:proofErr w:type="spellStart"/>
        <w:r w:rsidR="00FD3F65" w:rsidRPr="00FD3F65">
          <w:rPr>
            <w:rStyle w:val="Hypertextovodkaz"/>
            <w:rFonts w:ascii="Times New Roman" w:hAnsi="Times New Roman" w:cs="Times New Roman"/>
          </w:rPr>
          <w:t>Series</w:t>
        </w:r>
        <w:proofErr w:type="spellEnd"/>
        <w:r w:rsidR="00FD3F65" w:rsidRPr="00FD3F65">
          <w:rPr>
            <w:rStyle w:val="Hypertextovodkaz"/>
            <w:rFonts w:ascii="Times New Roman" w:hAnsi="Times New Roman" w:cs="Times New Roman"/>
          </w:rPr>
          <w:t>/</w:t>
        </w:r>
        <w:proofErr w:type="spellStart"/>
        <w:r w:rsidR="00FD3F65" w:rsidRPr="00FD3F65">
          <w:rPr>
            <w:rStyle w:val="Hypertextovodkaz"/>
            <w:rFonts w:ascii="Times New Roman" w:hAnsi="Times New Roman" w:cs="Times New Roman"/>
          </w:rPr>
          <w:t>Pecieme</w:t>
        </w:r>
        <w:proofErr w:type="spellEnd"/>
        <w:r w:rsidR="00FD3F65" w:rsidRPr="00FD3F65">
          <w:rPr>
            <w:rStyle w:val="Hypertextovodkaz"/>
            <w:rFonts w:ascii="Times New Roman" w:hAnsi="Times New Roman" w:cs="Times New Roman"/>
          </w:rPr>
          <w:t>-v-pare/</w:t>
        </w:r>
      </w:hyperlink>
      <w:r w:rsidR="00BB6336" w:rsidRPr="00FD3F65">
        <w:rPr>
          <w:rFonts w:ascii="Times New Roman" w:eastAsia="Times New Roman" w:hAnsi="Times New Roman" w:cs="Times New Roman"/>
          <w:color w:val="222222"/>
          <w:sz w:val="24"/>
          <w:szCs w:val="24"/>
          <w:lang w:val="sk-SK" w:eastAsia="cs-CZ"/>
        </w:rPr>
        <w:t xml:space="preserve"> </w:t>
      </w:r>
      <w:r w:rsidR="00D33AFA" w:rsidRPr="00FD3F65">
        <w:rPr>
          <w:rFonts w:ascii="Times New Roman" w:eastAsia="Times New Roman" w:hAnsi="Times New Roman" w:cs="Times New Roman"/>
          <w:color w:val="222222"/>
          <w:sz w:val="24"/>
          <w:szCs w:val="24"/>
          <w:lang w:val="sk-SK" w:eastAsia="cs-CZ"/>
        </w:rPr>
        <w:t>v lehote od 1. júna</w:t>
      </w:r>
      <w:r w:rsidR="00FD3F65">
        <w:rPr>
          <w:rFonts w:ascii="Times New Roman" w:eastAsia="Times New Roman" w:hAnsi="Times New Roman" w:cs="Times New Roman"/>
          <w:bCs/>
          <w:color w:val="222222"/>
          <w:sz w:val="24"/>
          <w:szCs w:val="24"/>
          <w:lang w:val="sk-SK" w:eastAsia="cs-CZ"/>
        </w:rPr>
        <w:t xml:space="preserve"> 2016 00:00 hod</w:t>
      </w:r>
      <w:r w:rsidR="004F02D2" w:rsidRPr="00FD3F65">
        <w:rPr>
          <w:rFonts w:ascii="Times New Roman" w:eastAsia="Times New Roman" w:hAnsi="Times New Roman" w:cs="Times New Roman"/>
          <w:bCs/>
          <w:color w:val="222222"/>
          <w:sz w:val="24"/>
          <w:szCs w:val="24"/>
          <w:lang w:val="sk-SK" w:eastAsia="cs-CZ"/>
        </w:rPr>
        <w:t xml:space="preserve"> do o</w:t>
      </w:r>
      <w:r w:rsidR="00D33AFA" w:rsidRPr="00FD3F65">
        <w:rPr>
          <w:rFonts w:ascii="Times New Roman" w:eastAsia="Times New Roman" w:hAnsi="Times New Roman" w:cs="Times New Roman"/>
          <w:bCs/>
          <w:color w:val="222222"/>
          <w:sz w:val="24"/>
          <w:szCs w:val="24"/>
          <w:lang w:val="sk-SK" w:eastAsia="cs-CZ"/>
        </w:rPr>
        <w:t>dvolania akcie</w:t>
      </w:r>
      <w:r w:rsidRPr="00FD3F65">
        <w:rPr>
          <w:rFonts w:ascii="Times New Roman" w:hAnsi="Times New Roman" w:cs="Times New Roman"/>
          <w:sz w:val="24"/>
          <w:szCs w:val="24"/>
          <w:lang w:val="sk-SK"/>
        </w:rPr>
        <w:t>.</w:t>
      </w:r>
    </w:p>
    <w:p w:rsidR="006B06F4" w:rsidRPr="00FD3F65" w:rsidRDefault="00D33FF0">
      <w:pPr>
        <w:numPr>
          <w:ilvl w:val="0"/>
          <w:numId w:val="8"/>
        </w:numPr>
        <w:shd w:val="clear" w:color="auto" w:fill="FFFFFF"/>
        <w:tabs>
          <w:tab w:val="clear" w:pos="720"/>
          <w:tab w:val="num" w:pos="0"/>
        </w:tabs>
        <w:spacing w:after="120" w:line="240" w:lineRule="auto"/>
        <w:ind w:left="0" w:firstLine="0"/>
        <w:textAlignment w:val="center"/>
        <w:rPr>
          <w:rFonts w:ascii="Times New Roman" w:hAnsi="Times New Roman" w:cs="Times New Roman"/>
          <w:sz w:val="24"/>
          <w:szCs w:val="24"/>
          <w:lang w:val="sk-SK"/>
        </w:rPr>
      </w:pPr>
      <w:r w:rsidRPr="00FD3F65">
        <w:rPr>
          <w:rFonts w:ascii="Times New Roman" w:hAnsi="Times New Roman" w:cs="Times New Roman"/>
          <w:sz w:val="24"/>
          <w:szCs w:val="24"/>
          <w:lang w:val="sk-SK"/>
        </w:rPr>
        <w:t>Nákup je potrebné zaregistrovať a v rámci registrácie si vybrať požadovaný termín. Po overení registračných údajov bude registrácia potvrdená emailom.</w:t>
      </w:r>
    </w:p>
    <w:p w:rsidR="006B06F4" w:rsidRPr="00FD3F65" w:rsidRDefault="00D33FF0" w:rsidP="00FD3F65">
      <w:pPr>
        <w:numPr>
          <w:ilvl w:val="0"/>
          <w:numId w:val="8"/>
        </w:numPr>
        <w:shd w:val="clear" w:color="auto" w:fill="FFFFFF"/>
        <w:tabs>
          <w:tab w:val="clear" w:pos="720"/>
          <w:tab w:val="num" w:pos="0"/>
        </w:tabs>
        <w:spacing w:after="120" w:line="240" w:lineRule="auto"/>
        <w:ind w:left="0" w:firstLine="0"/>
        <w:textAlignment w:val="center"/>
        <w:rPr>
          <w:rFonts w:ascii="Times New Roman" w:hAnsi="Times New Roman" w:cs="Times New Roman"/>
          <w:sz w:val="24"/>
          <w:szCs w:val="24"/>
          <w:lang w:val="sk-SK"/>
        </w:rPr>
      </w:pPr>
      <w:r w:rsidRPr="00FD3F65">
        <w:rPr>
          <w:rFonts w:ascii="Times New Roman" w:hAnsi="Times New Roman" w:cs="Times New Roman"/>
          <w:sz w:val="24"/>
          <w:szCs w:val="24"/>
          <w:lang w:val="sk-SK"/>
        </w:rPr>
        <w:t>Kompletné a správne vyplnenie online registračného formulára na webovej stránke</w:t>
      </w:r>
      <w:r w:rsidR="00D33AFA" w:rsidRPr="00FD3F65">
        <w:rPr>
          <w:rFonts w:ascii="Times New Roman" w:hAnsi="Times New Roman" w:cs="Times New Roman"/>
          <w:sz w:val="24"/>
          <w:szCs w:val="24"/>
          <w:lang w:val="sk-SK"/>
        </w:rPr>
        <w:t xml:space="preserve"> </w:t>
      </w:r>
      <w:hyperlink r:id="rId8" w:history="1">
        <w:r w:rsidR="00FD3F65" w:rsidRPr="00FD3F65">
          <w:rPr>
            <w:rStyle w:val="Hypertextovodkaz"/>
            <w:rFonts w:ascii="Times New Roman" w:hAnsi="Times New Roman" w:cs="Times New Roman"/>
            <w:sz w:val="24"/>
            <w:szCs w:val="24"/>
            <w:lang w:val="sk-SK"/>
          </w:rPr>
          <w:t>www.peciemevpare.akcia-aeg.sk</w:t>
        </w:r>
      </w:hyperlink>
      <w:r w:rsidR="00FD3F65" w:rsidRPr="00FD3F65">
        <w:rPr>
          <w:rFonts w:ascii="Times New Roman" w:hAnsi="Times New Roman" w:cs="Times New Roman"/>
          <w:sz w:val="24"/>
          <w:szCs w:val="24"/>
          <w:lang w:val="sk-SK"/>
        </w:rPr>
        <w:t xml:space="preserve"> </w:t>
      </w:r>
      <w:r w:rsidRPr="00FD3F65">
        <w:rPr>
          <w:rFonts w:ascii="Times New Roman" w:hAnsi="Times New Roman" w:cs="Times New Roman"/>
          <w:sz w:val="24"/>
          <w:szCs w:val="24"/>
          <w:lang w:val="sk-SK"/>
        </w:rPr>
        <w:t>a jeho odoslanie</w:t>
      </w:r>
      <w:r w:rsidR="004F02D2" w:rsidRPr="00FD3F65">
        <w:rPr>
          <w:rFonts w:ascii="Times New Roman" w:hAnsi="Times New Roman" w:cs="Times New Roman"/>
          <w:sz w:val="24"/>
          <w:szCs w:val="24"/>
          <w:lang w:val="sk-SK"/>
        </w:rPr>
        <w:t xml:space="preserve"> </w:t>
      </w:r>
      <w:r w:rsidR="00D33AFA" w:rsidRPr="00FD3F65">
        <w:rPr>
          <w:rFonts w:ascii="Times New Roman" w:hAnsi="Times New Roman" w:cs="Times New Roman"/>
          <w:sz w:val="24"/>
          <w:szCs w:val="24"/>
          <w:lang w:val="sk-SK"/>
        </w:rPr>
        <w:t>v lehote predajnej akcie</w:t>
      </w:r>
      <w:r w:rsidRPr="00FD3F65">
        <w:rPr>
          <w:rFonts w:ascii="Times New Roman" w:hAnsi="Times New Roman" w:cs="Times New Roman"/>
          <w:sz w:val="24"/>
          <w:szCs w:val="24"/>
          <w:lang w:val="sk-SK"/>
        </w:rPr>
        <w:t>. Na registráciu je potrebná kúpna zmluva</w:t>
      </w:r>
      <w:r w:rsidR="00D33AFA" w:rsidRPr="00FD3F65">
        <w:rPr>
          <w:rFonts w:ascii="Times New Roman" w:hAnsi="Times New Roman" w:cs="Times New Roman"/>
          <w:sz w:val="24"/>
          <w:szCs w:val="24"/>
          <w:lang w:val="sk-SK"/>
        </w:rPr>
        <w:t xml:space="preserve"> alebo daňový doklad</w:t>
      </w:r>
      <w:r w:rsidRPr="00FD3F65">
        <w:rPr>
          <w:rFonts w:ascii="Times New Roman" w:hAnsi="Times New Roman" w:cs="Times New Roman"/>
          <w:sz w:val="24"/>
          <w:szCs w:val="24"/>
          <w:lang w:val="sk-SK"/>
        </w:rPr>
        <w:t xml:space="preserve">, </w:t>
      </w:r>
      <w:r w:rsidR="00D33AFA" w:rsidRPr="00FD3F65">
        <w:rPr>
          <w:rFonts w:ascii="Times New Roman" w:hAnsi="Times New Roman" w:cs="Times New Roman"/>
          <w:sz w:val="24"/>
          <w:szCs w:val="24"/>
          <w:lang w:val="sk-SK"/>
        </w:rPr>
        <w:t xml:space="preserve">ktoré </w:t>
      </w:r>
      <w:r w:rsidRPr="00FD3F65">
        <w:rPr>
          <w:rFonts w:ascii="Times New Roman" w:hAnsi="Times New Roman" w:cs="Times New Roman"/>
          <w:sz w:val="24"/>
          <w:szCs w:val="24"/>
          <w:lang w:val="sk-SK"/>
        </w:rPr>
        <w:t>slúži</w:t>
      </w:r>
      <w:r w:rsidR="00D33AFA" w:rsidRPr="00FD3F65">
        <w:rPr>
          <w:rFonts w:ascii="Times New Roman" w:hAnsi="Times New Roman" w:cs="Times New Roman"/>
          <w:sz w:val="24"/>
          <w:szCs w:val="24"/>
          <w:lang w:val="sk-SK"/>
        </w:rPr>
        <w:t>a</w:t>
      </w:r>
      <w:r w:rsidRPr="00FD3F65">
        <w:rPr>
          <w:rFonts w:ascii="Times New Roman" w:hAnsi="Times New Roman" w:cs="Times New Roman"/>
          <w:sz w:val="24"/>
          <w:szCs w:val="24"/>
          <w:lang w:val="sk-SK"/>
        </w:rPr>
        <w:t xml:space="preserve"> ako doklad o nákupe uvedených spotrebičov. V prípade odstúpenia od kúpnej zmluvy pred konaním kurzu </w:t>
      </w:r>
      <w:r w:rsidR="004F02D2" w:rsidRPr="00FD3F65">
        <w:rPr>
          <w:rFonts w:ascii="Times New Roman" w:hAnsi="Times New Roman" w:cs="Times New Roman"/>
          <w:sz w:val="24"/>
          <w:szCs w:val="24"/>
          <w:lang w:val="sk-SK"/>
        </w:rPr>
        <w:t xml:space="preserve">zaniká právo na </w:t>
      </w:r>
      <w:r w:rsidR="00D33AFA" w:rsidRPr="00FD3F65">
        <w:rPr>
          <w:rFonts w:ascii="Times New Roman" w:hAnsi="Times New Roman" w:cs="Times New Roman"/>
          <w:sz w:val="24"/>
          <w:szCs w:val="24"/>
          <w:lang w:val="sk-SK"/>
        </w:rPr>
        <w:t xml:space="preserve">plnenie </w:t>
      </w:r>
      <w:r w:rsidR="004F02D2" w:rsidRPr="00FD3F65">
        <w:rPr>
          <w:rFonts w:ascii="Times New Roman" w:hAnsi="Times New Roman" w:cs="Times New Roman"/>
          <w:sz w:val="24"/>
          <w:szCs w:val="24"/>
          <w:lang w:val="sk-SK"/>
        </w:rPr>
        <w:t>v rámci predajnej akcie</w:t>
      </w:r>
      <w:r w:rsidRPr="00FD3F65">
        <w:rPr>
          <w:rFonts w:ascii="Times New Roman" w:hAnsi="Times New Roman" w:cs="Times New Roman"/>
          <w:sz w:val="24"/>
          <w:szCs w:val="24"/>
          <w:lang w:val="sk-SK"/>
        </w:rPr>
        <w:t>. Zákazník si môže účasť na kurze pri odstúpení od zmluvy zabezpečiť na vlastné náklady pre seba aj ďalšiu osobu za plnú cenu 69 eur vrátane DPH v termíne konania kurzu na mieste.</w:t>
      </w:r>
    </w:p>
    <w:p w:rsidR="006B06F4" w:rsidRPr="00FD3F65" w:rsidRDefault="00D33FF0">
      <w:pPr>
        <w:numPr>
          <w:ilvl w:val="0"/>
          <w:numId w:val="8"/>
        </w:numPr>
        <w:shd w:val="clear" w:color="auto" w:fill="FFFFFF"/>
        <w:tabs>
          <w:tab w:val="clear" w:pos="720"/>
          <w:tab w:val="num" w:pos="0"/>
        </w:tabs>
        <w:spacing w:after="120" w:line="240" w:lineRule="auto"/>
        <w:ind w:left="0" w:firstLine="0"/>
        <w:textAlignment w:val="center"/>
        <w:rPr>
          <w:rFonts w:ascii="Times New Roman" w:hAnsi="Times New Roman" w:cs="Times New Roman"/>
          <w:sz w:val="24"/>
          <w:szCs w:val="24"/>
          <w:lang w:val="sk-SK"/>
        </w:rPr>
      </w:pPr>
      <w:r w:rsidRPr="00FD3F65">
        <w:rPr>
          <w:rFonts w:ascii="Times New Roman" w:hAnsi="Times New Roman" w:cs="Times New Roman"/>
          <w:sz w:val="24"/>
          <w:szCs w:val="24"/>
          <w:lang w:val="sk-SK"/>
        </w:rPr>
        <w:lastRenderedPageBreak/>
        <w:t>Nákup je potrebné zaregistrovať najneskôr do</w:t>
      </w:r>
      <w:r w:rsidRPr="00FD3F65">
        <w:rPr>
          <w:rStyle w:val="apple-converted-space"/>
          <w:rFonts w:ascii="Times New Roman" w:hAnsi="Times New Roman" w:cs="Times New Roman"/>
          <w:sz w:val="24"/>
          <w:szCs w:val="24"/>
          <w:lang w:val="sk-SK"/>
        </w:rPr>
        <w:t> </w:t>
      </w:r>
      <w:r w:rsidRPr="00FD3F65">
        <w:rPr>
          <w:rStyle w:val="Siln"/>
          <w:rFonts w:ascii="Times New Roman" w:hAnsi="Times New Roman" w:cs="Times New Roman"/>
          <w:sz w:val="24"/>
          <w:szCs w:val="24"/>
          <w:lang w:val="sk-SK"/>
        </w:rPr>
        <w:t>odvolania akcie</w:t>
      </w:r>
      <w:r w:rsidRPr="00FD3F65">
        <w:rPr>
          <w:rStyle w:val="apple-converted-space"/>
          <w:rFonts w:ascii="Times New Roman" w:hAnsi="Times New Roman" w:cs="Times New Roman"/>
          <w:sz w:val="24"/>
          <w:szCs w:val="24"/>
          <w:lang w:val="sk-SK"/>
        </w:rPr>
        <w:t> </w:t>
      </w:r>
      <w:r w:rsidRPr="00FD3F65">
        <w:rPr>
          <w:rFonts w:ascii="Times New Roman" w:hAnsi="Times New Roman" w:cs="Times New Roman"/>
          <w:sz w:val="24"/>
          <w:szCs w:val="24"/>
          <w:lang w:val="sk-SK"/>
        </w:rPr>
        <w:t>a v rámci registrácie si vybrať požadovaný termín</w:t>
      </w:r>
      <w:r w:rsidR="004F02D2" w:rsidRPr="00FD3F65">
        <w:rPr>
          <w:rFonts w:ascii="Times New Roman" w:hAnsi="Times New Roman" w:cs="Times New Roman"/>
          <w:sz w:val="24"/>
          <w:szCs w:val="24"/>
          <w:lang w:val="sk-SK"/>
        </w:rPr>
        <w:t xml:space="preserve">. Dostupné termíny </w:t>
      </w:r>
      <w:r w:rsidR="00D33AFA" w:rsidRPr="00FD3F65">
        <w:rPr>
          <w:rFonts w:ascii="Times New Roman" w:hAnsi="Times New Roman" w:cs="Times New Roman"/>
          <w:sz w:val="24"/>
          <w:szCs w:val="24"/>
          <w:lang w:val="sk-SK"/>
        </w:rPr>
        <w:t xml:space="preserve">sú uvedené na stránke </w:t>
      </w:r>
      <w:r w:rsidR="004F02D2" w:rsidRPr="00FD3F65">
        <w:rPr>
          <w:rFonts w:ascii="Times New Roman" w:hAnsi="Times New Roman" w:cs="Times New Roman"/>
          <w:sz w:val="24"/>
          <w:szCs w:val="24"/>
          <w:lang w:val="sk-SK"/>
        </w:rPr>
        <w:t xml:space="preserve"> </w:t>
      </w:r>
      <w:hyperlink r:id="rId9" w:history="1">
        <w:r w:rsidR="00FD3F65" w:rsidRPr="00FD3F65">
          <w:rPr>
            <w:rStyle w:val="Hypertextovodkaz"/>
            <w:rFonts w:ascii="Times New Roman" w:hAnsi="Times New Roman" w:cs="Times New Roman"/>
            <w:sz w:val="24"/>
            <w:szCs w:val="24"/>
            <w:lang w:val="sk-SK"/>
          </w:rPr>
          <w:t>www.peciemevpare.akcia-aeg.sk</w:t>
        </w:r>
      </w:hyperlink>
      <w:r w:rsidR="00FD3F65" w:rsidRPr="00FD3F65">
        <w:rPr>
          <w:rFonts w:ascii="Times New Roman" w:hAnsi="Times New Roman" w:cs="Times New Roman"/>
          <w:sz w:val="24"/>
          <w:szCs w:val="24"/>
          <w:lang w:val="sk-SK"/>
        </w:rPr>
        <w:t xml:space="preserve"> </w:t>
      </w:r>
    </w:p>
    <w:p w:rsidR="006B06F4" w:rsidRPr="00FD3F65" w:rsidRDefault="00D33FF0">
      <w:pPr>
        <w:numPr>
          <w:ilvl w:val="0"/>
          <w:numId w:val="8"/>
        </w:numPr>
        <w:shd w:val="clear" w:color="auto" w:fill="FFFFFF"/>
        <w:tabs>
          <w:tab w:val="clear" w:pos="720"/>
          <w:tab w:val="num" w:pos="0"/>
        </w:tabs>
        <w:spacing w:after="120" w:line="240" w:lineRule="auto"/>
        <w:ind w:left="0" w:firstLine="0"/>
        <w:textAlignment w:val="center"/>
        <w:rPr>
          <w:rFonts w:ascii="Times New Roman" w:hAnsi="Times New Roman" w:cs="Times New Roman"/>
          <w:sz w:val="24"/>
          <w:szCs w:val="24"/>
          <w:lang w:val="sk-SK"/>
        </w:rPr>
      </w:pPr>
      <w:r w:rsidRPr="00FD3F65">
        <w:rPr>
          <w:rFonts w:ascii="Times New Roman" w:hAnsi="Times New Roman" w:cs="Times New Roman"/>
          <w:sz w:val="24"/>
          <w:szCs w:val="24"/>
          <w:lang w:val="sk-SK"/>
        </w:rPr>
        <w:t>Po overení registračných údajov registráciu potvrdíme emailom.</w:t>
      </w:r>
    </w:p>
    <w:p w:rsidR="006B06F4" w:rsidRPr="00FD3F65" w:rsidRDefault="00E12875">
      <w:pPr>
        <w:pStyle w:val="Normlnweb"/>
        <w:numPr>
          <w:ilvl w:val="0"/>
          <w:numId w:val="8"/>
        </w:numPr>
        <w:shd w:val="clear" w:color="auto" w:fill="FFFFFF"/>
        <w:tabs>
          <w:tab w:val="clear" w:pos="720"/>
          <w:tab w:val="num" w:pos="0"/>
        </w:tabs>
        <w:spacing w:before="0" w:beforeAutospacing="0" w:after="120" w:afterAutospacing="0"/>
        <w:ind w:left="0" w:firstLine="0"/>
        <w:textAlignment w:val="center"/>
        <w:rPr>
          <w:lang w:val="sk-SK"/>
        </w:rPr>
      </w:pPr>
      <w:r w:rsidRPr="00FD3F65">
        <w:rPr>
          <w:lang w:val="sk-SK"/>
        </w:rPr>
        <w:t>Odoslaním registračného formulára účastník potvrdzuje, že pochopil tieto pravidlá</w:t>
      </w:r>
      <w:r w:rsidR="004F02D2" w:rsidRPr="00FD3F65">
        <w:rPr>
          <w:lang w:val="sk-SK"/>
        </w:rPr>
        <w:t>,</w:t>
      </w:r>
      <w:r w:rsidRPr="00FD3F65">
        <w:rPr>
          <w:lang w:val="sk-SK"/>
        </w:rPr>
        <w:t> súhlasí s</w:t>
      </w:r>
      <w:r w:rsidR="004F02D2" w:rsidRPr="00FD3F65">
        <w:rPr>
          <w:lang w:val="sk-SK"/>
        </w:rPr>
        <w:t> </w:t>
      </w:r>
      <w:r w:rsidRPr="00FD3F65">
        <w:rPr>
          <w:lang w:val="sk-SK"/>
        </w:rPr>
        <w:t>nimi</w:t>
      </w:r>
      <w:r w:rsidR="004F02D2" w:rsidRPr="00FD3F65">
        <w:rPr>
          <w:lang w:val="sk-SK"/>
        </w:rPr>
        <w:t xml:space="preserve"> a </w:t>
      </w:r>
      <w:r w:rsidR="00D33AFA" w:rsidRPr="00FD3F65">
        <w:rPr>
          <w:lang w:val="sk-SK"/>
        </w:rPr>
        <w:t>zúčastní sa</w:t>
      </w:r>
      <w:r w:rsidR="004F02D2" w:rsidRPr="00FD3F65">
        <w:rPr>
          <w:lang w:val="sk-SK"/>
        </w:rPr>
        <w:t xml:space="preserve"> predajnej akcie za</w:t>
      </w:r>
      <w:r w:rsidR="00D33AFA" w:rsidRPr="00FD3F65">
        <w:rPr>
          <w:lang w:val="sk-SK"/>
        </w:rPr>
        <w:t xml:space="preserve"> tu</w:t>
      </w:r>
      <w:r w:rsidR="004F02D2" w:rsidRPr="00FD3F65">
        <w:rPr>
          <w:lang w:val="sk-SK"/>
        </w:rPr>
        <w:t xml:space="preserve"> uvedených </w:t>
      </w:r>
      <w:r w:rsidR="00D33AFA" w:rsidRPr="00FD3F65">
        <w:rPr>
          <w:lang w:val="sk-SK"/>
        </w:rPr>
        <w:t>podmienok</w:t>
      </w:r>
      <w:r w:rsidRPr="00FD3F65">
        <w:rPr>
          <w:lang w:val="sk-SK"/>
        </w:rPr>
        <w:t>.</w:t>
      </w:r>
    </w:p>
    <w:p w:rsidR="006B06F4" w:rsidRPr="00FD3F65" w:rsidRDefault="00E12875">
      <w:pPr>
        <w:pStyle w:val="Normlnweb"/>
        <w:numPr>
          <w:ilvl w:val="0"/>
          <w:numId w:val="8"/>
        </w:numPr>
        <w:shd w:val="clear" w:color="auto" w:fill="FFFFFF"/>
        <w:tabs>
          <w:tab w:val="clear" w:pos="720"/>
          <w:tab w:val="num" w:pos="0"/>
        </w:tabs>
        <w:spacing w:before="0" w:beforeAutospacing="0" w:after="120" w:afterAutospacing="0"/>
        <w:ind w:left="0" w:firstLine="0"/>
        <w:textAlignment w:val="center"/>
        <w:rPr>
          <w:lang w:val="sk-SK"/>
        </w:rPr>
      </w:pPr>
      <w:r w:rsidRPr="00FD3F65">
        <w:rPr>
          <w:lang w:val="sk-SK"/>
        </w:rPr>
        <w:t>Príslušný bonus je možné uplatniť vždy len raz na jednu kúpnu zmluvu/účtenku.</w:t>
      </w:r>
    </w:p>
    <w:p w:rsidR="006B06F4" w:rsidRPr="00FD3F65" w:rsidRDefault="00E12875">
      <w:pPr>
        <w:pStyle w:val="Normlnweb"/>
        <w:numPr>
          <w:ilvl w:val="0"/>
          <w:numId w:val="8"/>
        </w:numPr>
        <w:shd w:val="clear" w:color="auto" w:fill="FFFFFF"/>
        <w:tabs>
          <w:tab w:val="clear" w:pos="720"/>
          <w:tab w:val="num" w:pos="0"/>
        </w:tabs>
        <w:spacing w:before="0" w:beforeAutospacing="0" w:after="120" w:afterAutospacing="0"/>
        <w:ind w:left="0" w:firstLine="0"/>
        <w:textAlignment w:val="center"/>
        <w:rPr>
          <w:lang w:val="sk-SK"/>
        </w:rPr>
      </w:pPr>
      <w:r w:rsidRPr="00FD3F65">
        <w:rPr>
          <w:lang w:val="sk-SK"/>
        </w:rPr>
        <w:t>V prípade nesprávnej alebo neúplnej registrácie vyzveme</w:t>
      </w:r>
      <w:r w:rsidR="00D616E5" w:rsidRPr="00FD3F65">
        <w:rPr>
          <w:lang w:val="sk-SK"/>
        </w:rPr>
        <w:t xml:space="preserve"> účastníka</w:t>
      </w:r>
      <w:r w:rsidRPr="00FD3F65">
        <w:rPr>
          <w:lang w:val="sk-SK"/>
        </w:rPr>
        <w:t xml:space="preserve">, aby údaje doplnil prostredníctvom emailu. </w:t>
      </w:r>
      <w:r w:rsidR="00D33FF0" w:rsidRPr="00FD3F65">
        <w:rPr>
          <w:lang w:val="sk-SK"/>
        </w:rPr>
        <w:t>Usporiadateľ</w:t>
      </w:r>
      <w:r w:rsidR="004F02D2" w:rsidRPr="00FD3F65" w:rsidDel="004F02D2">
        <w:rPr>
          <w:lang w:val="sk-SK"/>
        </w:rPr>
        <w:t xml:space="preserve"> </w:t>
      </w:r>
      <w:r w:rsidRPr="00FD3F65">
        <w:rPr>
          <w:lang w:val="sk-SK"/>
        </w:rPr>
        <w:t xml:space="preserve">nezodpovedá za prípadné nedoručenie týchto výziev, a ak sa registrácia nedoplní, nebude ani spracovaná. </w:t>
      </w:r>
      <w:r w:rsidR="00D616E5" w:rsidRPr="00FD3F65">
        <w:rPr>
          <w:lang w:val="sk-SK"/>
        </w:rPr>
        <w:t xml:space="preserve">Účastník </w:t>
      </w:r>
      <w:r w:rsidRPr="00FD3F65">
        <w:rPr>
          <w:lang w:val="sk-SK"/>
        </w:rPr>
        <w:t>je zodpovedný za správnosť a úplnosť uvedených údajov.</w:t>
      </w:r>
    </w:p>
    <w:p w:rsidR="006B06F4" w:rsidRPr="00FD3F65" w:rsidRDefault="00E12875">
      <w:pPr>
        <w:pStyle w:val="Normlnweb"/>
        <w:numPr>
          <w:ilvl w:val="0"/>
          <w:numId w:val="8"/>
        </w:numPr>
        <w:shd w:val="clear" w:color="auto" w:fill="FFFFFF"/>
        <w:tabs>
          <w:tab w:val="clear" w:pos="720"/>
          <w:tab w:val="num" w:pos="0"/>
        </w:tabs>
        <w:spacing w:before="0" w:beforeAutospacing="0" w:after="120" w:afterAutospacing="0"/>
        <w:ind w:left="0" w:firstLine="0"/>
        <w:textAlignment w:val="center"/>
        <w:rPr>
          <w:lang w:val="sk-SK"/>
        </w:rPr>
      </w:pPr>
      <w:r w:rsidRPr="00FD3F65">
        <w:rPr>
          <w:lang w:val="sk-SK"/>
        </w:rPr>
        <w:t xml:space="preserve">Rezerváciu na konkrétny termín kurzu je možné zrušiť najneskôr 48 hodín pred jeho začiatkom. </w:t>
      </w:r>
      <w:r w:rsidR="00784856" w:rsidRPr="00FD3F65">
        <w:rPr>
          <w:color w:val="222222"/>
          <w:lang w:val="sk-SK"/>
        </w:rPr>
        <w:t xml:space="preserve">Pri </w:t>
      </w:r>
      <w:r w:rsidR="00D616E5" w:rsidRPr="00FD3F65">
        <w:rPr>
          <w:color w:val="222222"/>
          <w:lang w:val="sk-SK"/>
        </w:rPr>
        <w:t xml:space="preserve">zrušení po 48 hodinách do </w:t>
      </w:r>
      <w:r w:rsidR="00784856" w:rsidRPr="00FD3F65">
        <w:rPr>
          <w:color w:val="222222"/>
          <w:lang w:val="sk-SK"/>
        </w:rPr>
        <w:t xml:space="preserve">začiatku konania </w:t>
      </w:r>
      <w:r w:rsidR="00D616E5" w:rsidRPr="00FD3F65">
        <w:rPr>
          <w:color w:val="222222"/>
          <w:lang w:val="sk-SK"/>
        </w:rPr>
        <w:t>kurzu</w:t>
      </w:r>
      <w:r w:rsidR="00784856" w:rsidRPr="00FD3F65">
        <w:rPr>
          <w:color w:val="222222"/>
          <w:lang w:val="sk-SK"/>
        </w:rPr>
        <w:t>, zaniká</w:t>
      </w:r>
      <w:r w:rsidR="00D616E5" w:rsidRPr="00FD3F65">
        <w:rPr>
          <w:color w:val="222222"/>
          <w:lang w:val="sk-SK"/>
        </w:rPr>
        <w:t xml:space="preserve"> účastníkovi nárok na účas</w:t>
      </w:r>
      <w:r w:rsidR="00784856" w:rsidRPr="00FD3F65">
        <w:rPr>
          <w:color w:val="222222"/>
          <w:lang w:val="sk-SK"/>
        </w:rPr>
        <w:t>ť</w:t>
      </w:r>
      <w:r w:rsidR="00D616E5" w:rsidRPr="00FD3F65">
        <w:rPr>
          <w:color w:val="222222"/>
          <w:lang w:val="sk-SK"/>
        </w:rPr>
        <w:t xml:space="preserve"> </w:t>
      </w:r>
      <w:r w:rsidR="00784856" w:rsidRPr="00FD3F65">
        <w:rPr>
          <w:color w:val="222222"/>
          <w:lang w:val="sk-SK"/>
        </w:rPr>
        <w:t>na</w:t>
      </w:r>
      <w:r w:rsidR="00D616E5" w:rsidRPr="00FD3F65">
        <w:rPr>
          <w:color w:val="222222"/>
          <w:lang w:val="sk-SK"/>
        </w:rPr>
        <w:t xml:space="preserve"> kurz</w:t>
      </w:r>
      <w:r w:rsidR="00784856" w:rsidRPr="00FD3F65">
        <w:rPr>
          <w:color w:val="222222"/>
          <w:lang w:val="sk-SK"/>
        </w:rPr>
        <w:t>e</w:t>
      </w:r>
      <w:r w:rsidR="00D616E5" w:rsidRPr="00FD3F65">
        <w:rPr>
          <w:color w:val="222222"/>
          <w:lang w:val="sk-SK"/>
        </w:rPr>
        <w:t xml:space="preserve"> a zm</w:t>
      </w:r>
      <w:r w:rsidR="00784856" w:rsidRPr="00FD3F65">
        <w:rPr>
          <w:color w:val="222222"/>
          <w:lang w:val="sk-SK"/>
        </w:rPr>
        <w:t>e</w:t>
      </w:r>
      <w:r w:rsidR="00D616E5" w:rsidRPr="00FD3F65">
        <w:rPr>
          <w:color w:val="222222"/>
          <w:lang w:val="sk-SK"/>
        </w:rPr>
        <w:t>na termínu</w:t>
      </w:r>
      <w:r w:rsidR="00784856" w:rsidRPr="00FD3F65">
        <w:rPr>
          <w:color w:val="222222"/>
          <w:lang w:val="sk-SK"/>
        </w:rPr>
        <w:t xml:space="preserve"> už nebude možná</w:t>
      </w:r>
      <w:r w:rsidR="00D616E5" w:rsidRPr="00FD3F65">
        <w:rPr>
          <w:color w:val="222222"/>
          <w:lang w:val="sk-SK"/>
        </w:rPr>
        <w:t>. </w:t>
      </w:r>
      <w:r w:rsidR="00784856" w:rsidRPr="00FD3F65">
        <w:rPr>
          <w:color w:val="222222"/>
          <w:lang w:val="sk-SK"/>
        </w:rPr>
        <w:t xml:space="preserve">Pri zrušení rezervácie do 48 hodín do začiatku kurzu sa účastník môže prihlásiť do iného kurzu, ak je to z kapacitných dôvodov možné. </w:t>
      </w:r>
    </w:p>
    <w:p w:rsidR="006B06F4" w:rsidRPr="00FD3F65" w:rsidRDefault="00E12875">
      <w:pPr>
        <w:pStyle w:val="Normlnweb"/>
        <w:numPr>
          <w:ilvl w:val="0"/>
          <w:numId w:val="8"/>
        </w:numPr>
        <w:shd w:val="clear" w:color="auto" w:fill="FFFFFF"/>
        <w:tabs>
          <w:tab w:val="clear" w:pos="720"/>
          <w:tab w:val="num" w:pos="0"/>
        </w:tabs>
        <w:spacing w:before="0" w:beforeAutospacing="0" w:after="120" w:afterAutospacing="0"/>
        <w:ind w:left="0" w:firstLine="0"/>
        <w:textAlignment w:val="center"/>
        <w:rPr>
          <w:lang w:val="sk-SK"/>
        </w:rPr>
      </w:pPr>
      <w:r w:rsidRPr="00FD3F65">
        <w:rPr>
          <w:lang w:val="sk-SK"/>
        </w:rPr>
        <w:t>Do predajnej akcie nebudú zahrnuté registrácie urobené mimo doby konania predajnej akcie alebo registrácie, ktoré neobsahujú všetky správne údaje, nespĺňajú daný formát alebo inak nespĺňajú podmienky predajnej akcie. Usporiadateľ predajnej akcie si vyhradzuje právo na konečné posúdenie registrácií. Účastník predajnej akcie je povinný uschovať originál kúpnej zmluvy/účtenky – doklad o zaplatení akciového výrobku za účelom overenia nákupu (ďalej len “účtenka”). Ak na základe prípadnej výzvy usporiadateľa nepredloží kúpnu zmluvu/účtenku o zaplatení akciového výrobku, ktorá spĺňa podmienky týchto pravidiel, t. j. so zhodnými údajmi uvedenými v registračnom formulári, bude z predajnej akcie vylúčený bez nároku na bonus. Zákazník súhlasí s elektronickým posielaním dokumentov (daňových dokladov).</w:t>
      </w:r>
    </w:p>
    <w:p w:rsidR="006B06F4" w:rsidRPr="00D56F92" w:rsidRDefault="00D33FF0" w:rsidP="007D1F6D">
      <w:pPr>
        <w:pStyle w:val="Normlnweb"/>
        <w:numPr>
          <w:ilvl w:val="0"/>
          <w:numId w:val="8"/>
        </w:numPr>
        <w:shd w:val="clear" w:color="auto" w:fill="FFFFFF"/>
        <w:spacing w:before="0" w:beforeAutospacing="0" w:after="120" w:afterAutospacing="0"/>
        <w:textAlignment w:val="center"/>
        <w:rPr>
          <w:rStyle w:val="Hypertextovodkaz"/>
          <w:color w:val="auto"/>
          <w:u w:val="none"/>
          <w:lang w:val="sk-SK"/>
        </w:rPr>
      </w:pPr>
      <w:r w:rsidRPr="00D56F92">
        <w:rPr>
          <w:lang w:val="sk-SK"/>
        </w:rPr>
        <w:t xml:space="preserve">V </w:t>
      </w:r>
      <w:r w:rsidR="00E12875" w:rsidRPr="00D56F92">
        <w:rPr>
          <w:lang w:val="sk-SK"/>
        </w:rPr>
        <w:t xml:space="preserve">prípade akýchkoľvek otázok alebo problémov kontaktujte </w:t>
      </w:r>
      <w:r w:rsidR="00784856" w:rsidRPr="00D56F92">
        <w:rPr>
          <w:lang w:val="sk-SK"/>
        </w:rPr>
        <w:t xml:space="preserve">poverenú </w:t>
      </w:r>
      <w:r w:rsidR="00D616E5" w:rsidRPr="00D56F92">
        <w:rPr>
          <w:lang w:val="sk-SK"/>
        </w:rPr>
        <w:t>spol</w:t>
      </w:r>
      <w:r w:rsidR="00784856" w:rsidRPr="00D56F92">
        <w:rPr>
          <w:lang w:val="sk-SK"/>
        </w:rPr>
        <w:t>o</w:t>
      </w:r>
      <w:r w:rsidR="00D616E5" w:rsidRPr="00D56F92">
        <w:rPr>
          <w:lang w:val="sk-SK"/>
        </w:rPr>
        <w:t>čnos</w:t>
      </w:r>
      <w:r w:rsidR="00784856" w:rsidRPr="00D56F92">
        <w:rPr>
          <w:lang w:val="sk-SK"/>
        </w:rPr>
        <w:t>ť</w:t>
      </w:r>
      <w:r w:rsidR="00D616E5" w:rsidRPr="00D56F92">
        <w:rPr>
          <w:lang w:val="sk-SK"/>
        </w:rPr>
        <w:t xml:space="preserve"> </w:t>
      </w:r>
      <w:r w:rsidR="00E12875" w:rsidRPr="00D56F92">
        <w:rPr>
          <w:lang w:val="sk-SK"/>
        </w:rPr>
        <w:t>prostredníctvom emailu</w:t>
      </w:r>
      <w:r w:rsidR="00E12875" w:rsidRPr="00D56F92">
        <w:rPr>
          <w:rStyle w:val="apple-converted-space"/>
          <w:lang w:val="sk-SK"/>
        </w:rPr>
        <w:t> </w:t>
      </w:r>
      <w:hyperlink r:id="rId10" w:history="1">
        <w:r w:rsidR="00D56F92" w:rsidRPr="00D56F92">
          <w:rPr>
            <w:rStyle w:val="Hypertextovodkaz"/>
            <w:lang w:val="sk-SK"/>
          </w:rPr>
          <w:t>electrolux@mcc.sk</w:t>
        </w:r>
      </w:hyperlink>
    </w:p>
    <w:p w:rsidR="006B06F4" w:rsidRPr="00FD3F65" w:rsidRDefault="00D616E5">
      <w:pPr>
        <w:numPr>
          <w:ilvl w:val="0"/>
          <w:numId w:val="8"/>
        </w:numPr>
        <w:tabs>
          <w:tab w:val="clear" w:pos="720"/>
          <w:tab w:val="num" w:pos="0"/>
        </w:tabs>
        <w:spacing w:after="120" w:line="240" w:lineRule="auto"/>
        <w:ind w:left="0" w:firstLine="0"/>
        <w:rPr>
          <w:rFonts w:ascii="Times New Roman" w:eastAsia="Times New Roman" w:hAnsi="Times New Roman" w:cs="Times New Roman"/>
          <w:color w:val="222222"/>
          <w:sz w:val="24"/>
          <w:szCs w:val="24"/>
          <w:lang w:val="sk-SK" w:eastAsia="cs-CZ"/>
        </w:rPr>
      </w:pPr>
      <w:r w:rsidRPr="00FD3F65">
        <w:rPr>
          <w:rFonts w:ascii="Times New Roman" w:eastAsia="Times New Roman" w:hAnsi="Times New Roman" w:cs="Times New Roman"/>
          <w:color w:val="222222"/>
          <w:sz w:val="24"/>
          <w:szCs w:val="24"/>
          <w:lang w:val="sk-SK" w:eastAsia="cs-CZ"/>
        </w:rPr>
        <w:t>Podm</w:t>
      </w:r>
      <w:r w:rsidR="00784856" w:rsidRPr="00FD3F65">
        <w:rPr>
          <w:rFonts w:ascii="Times New Roman" w:eastAsia="Times New Roman" w:hAnsi="Times New Roman" w:cs="Times New Roman"/>
          <w:color w:val="222222"/>
          <w:sz w:val="24"/>
          <w:szCs w:val="24"/>
          <w:lang w:val="sk-SK" w:eastAsia="cs-CZ"/>
        </w:rPr>
        <w:t>ie</w:t>
      </w:r>
      <w:r w:rsidRPr="00FD3F65">
        <w:rPr>
          <w:rFonts w:ascii="Times New Roman" w:eastAsia="Times New Roman" w:hAnsi="Times New Roman" w:cs="Times New Roman"/>
          <w:color w:val="222222"/>
          <w:sz w:val="24"/>
          <w:szCs w:val="24"/>
          <w:lang w:val="sk-SK" w:eastAsia="cs-CZ"/>
        </w:rPr>
        <w:t>nkou poskytnut</w:t>
      </w:r>
      <w:r w:rsidR="00784856" w:rsidRPr="00FD3F65">
        <w:rPr>
          <w:rFonts w:ascii="Times New Roman" w:eastAsia="Times New Roman" w:hAnsi="Times New Roman" w:cs="Times New Roman"/>
          <w:color w:val="222222"/>
          <w:sz w:val="24"/>
          <w:szCs w:val="24"/>
          <w:lang w:val="sk-SK" w:eastAsia="cs-CZ"/>
        </w:rPr>
        <w:t>ia</w:t>
      </w:r>
      <w:r w:rsidRPr="00FD3F65">
        <w:rPr>
          <w:rFonts w:ascii="Times New Roman" w:eastAsia="Times New Roman" w:hAnsi="Times New Roman" w:cs="Times New Roman"/>
          <w:color w:val="222222"/>
          <w:sz w:val="24"/>
          <w:szCs w:val="24"/>
          <w:lang w:val="sk-SK" w:eastAsia="cs-CZ"/>
        </w:rPr>
        <w:t xml:space="preserve"> pln</w:t>
      </w:r>
      <w:r w:rsidR="00784856" w:rsidRPr="00FD3F65">
        <w:rPr>
          <w:rFonts w:ascii="Times New Roman" w:eastAsia="Times New Roman" w:hAnsi="Times New Roman" w:cs="Times New Roman"/>
          <w:color w:val="222222"/>
          <w:sz w:val="24"/>
          <w:szCs w:val="24"/>
          <w:lang w:val="sk-SK" w:eastAsia="cs-CZ"/>
        </w:rPr>
        <w:t>enia</w:t>
      </w:r>
      <w:r w:rsidRPr="00FD3F65">
        <w:rPr>
          <w:rFonts w:ascii="Times New Roman" w:eastAsia="Times New Roman" w:hAnsi="Times New Roman" w:cs="Times New Roman"/>
          <w:color w:val="222222"/>
          <w:sz w:val="24"/>
          <w:szCs w:val="24"/>
          <w:lang w:val="sk-SK" w:eastAsia="cs-CZ"/>
        </w:rPr>
        <w:t xml:space="preserve"> v rámci t</w:t>
      </w:r>
      <w:r w:rsidR="00784856" w:rsidRPr="00FD3F65">
        <w:rPr>
          <w:rFonts w:ascii="Times New Roman" w:eastAsia="Times New Roman" w:hAnsi="Times New Roman" w:cs="Times New Roman"/>
          <w:color w:val="222222"/>
          <w:sz w:val="24"/>
          <w:szCs w:val="24"/>
          <w:lang w:val="sk-SK" w:eastAsia="cs-CZ"/>
        </w:rPr>
        <w:t>ej</w:t>
      </w:r>
      <w:r w:rsidRPr="00FD3F65">
        <w:rPr>
          <w:rFonts w:ascii="Times New Roman" w:eastAsia="Times New Roman" w:hAnsi="Times New Roman" w:cs="Times New Roman"/>
          <w:color w:val="222222"/>
          <w:sz w:val="24"/>
          <w:szCs w:val="24"/>
          <w:lang w:val="sk-SK" w:eastAsia="cs-CZ"/>
        </w:rPr>
        <w:t xml:space="preserve">to </w:t>
      </w:r>
      <w:r w:rsidR="00784856" w:rsidRPr="00FD3F65">
        <w:rPr>
          <w:rFonts w:ascii="Times New Roman" w:eastAsia="Times New Roman" w:hAnsi="Times New Roman" w:cs="Times New Roman"/>
          <w:color w:val="222222"/>
          <w:sz w:val="24"/>
          <w:szCs w:val="24"/>
          <w:lang w:val="sk-SK" w:eastAsia="cs-CZ"/>
        </w:rPr>
        <w:t xml:space="preserve">predajnej akcie </w:t>
      </w:r>
      <w:r w:rsidRPr="00FD3F65">
        <w:rPr>
          <w:rFonts w:ascii="Times New Roman" w:eastAsia="Times New Roman" w:hAnsi="Times New Roman" w:cs="Times New Roman"/>
          <w:color w:val="222222"/>
          <w:sz w:val="24"/>
          <w:szCs w:val="24"/>
          <w:lang w:val="sk-SK" w:eastAsia="cs-CZ"/>
        </w:rPr>
        <w:t>je dostat</w:t>
      </w:r>
      <w:r w:rsidR="00784856" w:rsidRPr="00FD3F65">
        <w:rPr>
          <w:rFonts w:ascii="Times New Roman" w:eastAsia="Times New Roman" w:hAnsi="Times New Roman" w:cs="Times New Roman"/>
          <w:color w:val="222222"/>
          <w:sz w:val="24"/>
          <w:szCs w:val="24"/>
          <w:lang w:val="sk-SK" w:eastAsia="cs-CZ"/>
        </w:rPr>
        <w:t>o</w:t>
      </w:r>
      <w:r w:rsidRPr="00FD3F65">
        <w:rPr>
          <w:rFonts w:ascii="Times New Roman" w:eastAsia="Times New Roman" w:hAnsi="Times New Roman" w:cs="Times New Roman"/>
          <w:color w:val="222222"/>
          <w:sz w:val="24"/>
          <w:szCs w:val="24"/>
          <w:lang w:val="sk-SK" w:eastAsia="cs-CZ"/>
        </w:rPr>
        <w:t xml:space="preserve">čná kapacita </w:t>
      </w:r>
      <w:r w:rsidR="00784856" w:rsidRPr="00FD3F65">
        <w:rPr>
          <w:rFonts w:ascii="Times New Roman" w:eastAsia="Times New Roman" w:hAnsi="Times New Roman" w:cs="Times New Roman"/>
          <w:color w:val="222222"/>
          <w:sz w:val="24"/>
          <w:szCs w:val="24"/>
          <w:lang w:val="sk-SK" w:eastAsia="cs-CZ"/>
        </w:rPr>
        <w:t>kurzov varenia</w:t>
      </w:r>
      <w:r w:rsidRPr="00FD3F65">
        <w:rPr>
          <w:rFonts w:ascii="Times New Roman" w:eastAsia="Times New Roman" w:hAnsi="Times New Roman" w:cs="Times New Roman"/>
          <w:color w:val="222222"/>
          <w:sz w:val="24"/>
          <w:szCs w:val="24"/>
          <w:lang w:val="sk-SK" w:eastAsia="cs-CZ"/>
        </w:rPr>
        <w:t>. P</w:t>
      </w:r>
      <w:r w:rsidR="00784856" w:rsidRPr="00FD3F65">
        <w:rPr>
          <w:rFonts w:ascii="Times New Roman" w:eastAsia="Times New Roman" w:hAnsi="Times New Roman" w:cs="Times New Roman"/>
          <w:color w:val="222222"/>
          <w:sz w:val="24"/>
          <w:szCs w:val="24"/>
          <w:lang w:val="sk-SK" w:eastAsia="cs-CZ"/>
        </w:rPr>
        <w:t>ri</w:t>
      </w:r>
      <w:r w:rsidRPr="00FD3F65">
        <w:rPr>
          <w:rFonts w:ascii="Times New Roman" w:eastAsia="Times New Roman" w:hAnsi="Times New Roman" w:cs="Times New Roman"/>
          <w:color w:val="222222"/>
          <w:sz w:val="24"/>
          <w:szCs w:val="24"/>
          <w:lang w:val="sk-SK" w:eastAsia="cs-CZ"/>
        </w:rPr>
        <w:t xml:space="preserve"> nedostatku kapacity nevzniká účastníkovi nárok na účas</w:t>
      </w:r>
      <w:r w:rsidR="00784856" w:rsidRPr="00FD3F65">
        <w:rPr>
          <w:rFonts w:ascii="Times New Roman" w:eastAsia="Times New Roman" w:hAnsi="Times New Roman" w:cs="Times New Roman"/>
          <w:color w:val="222222"/>
          <w:sz w:val="24"/>
          <w:szCs w:val="24"/>
          <w:lang w:val="sk-SK" w:eastAsia="cs-CZ"/>
        </w:rPr>
        <w:t>ť</w:t>
      </w:r>
      <w:r w:rsidRPr="00FD3F65">
        <w:rPr>
          <w:rFonts w:ascii="Times New Roman" w:eastAsia="Times New Roman" w:hAnsi="Times New Roman" w:cs="Times New Roman"/>
          <w:color w:val="222222"/>
          <w:sz w:val="24"/>
          <w:szCs w:val="24"/>
          <w:lang w:val="sk-SK" w:eastAsia="cs-CZ"/>
        </w:rPr>
        <w:t xml:space="preserve"> </w:t>
      </w:r>
      <w:r w:rsidR="00784856" w:rsidRPr="00FD3F65">
        <w:rPr>
          <w:rFonts w:ascii="Times New Roman" w:eastAsia="Times New Roman" w:hAnsi="Times New Roman" w:cs="Times New Roman"/>
          <w:color w:val="222222"/>
          <w:sz w:val="24"/>
          <w:szCs w:val="24"/>
          <w:lang w:val="sk-SK" w:eastAsia="cs-CZ"/>
        </w:rPr>
        <w:t xml:space="preserve">na kurze varenia. </w:t>
      </w:r>
    </w:p>
    <w:p w:rsidR="006B06F4" w:rsidRPr="00FD3F65" w:rsidRDefault="006B06F4">
      <w:pPr>
        <w:pStyle w:val="Normlnweb"/>
        <w:shd w:val="clear" w:color="auto" w:fill="FFFFFF"/>
        <w:spacing w:before="0" w:beforeAutospacing="0" w:after="120" w:afterAutospacing="0"/>
        <w:ind w:left="720"/>
        <w:textAlignment w:val="center"/>
        <w:rPr>
          <w:lang w:val="sk-SK"/>
        </w:rPr>
      </w:pPr>
    </w:p>
    <w:p w:rsidR="006F56B5" w:rsidRPr="006F56B5" w:rsidRDefault="006F56B5" w:rsidP="006F56B5">
      <w:pPr>
        <w:pStyle w:val="Normlnweb"/>
        <w:shd w:val="clear" w:color="auto" w:fill="FFFFFF"/>
        <w:spacing w:after="120"/>
        <w:textAlignment w:val="center"/>
        <w:rPr>
          <w:lang w:val="sk-SK"/>
        </w:rPr>
      </w:pPr>
      <w:r w:rsidRPr="006F56B5">
        <w:rPr>
          <w:b/>
          <w:lang w:val="sk-SK"/>
        </w:rPr>
        <w:t>6. SÚHLAS SO SPRACOVANÍM OSOBNÝCH ÚDAJOV A OSOBNOSTNÉ PRÁVA</w:t>
      </w:r>
    </w:p>
    <w:p w:rsidR="006F56B5" w:rsidRPr="006F56B5" w:rsidRDefault="006F56B5" w:rsidP="006F56B5">
      <w:pPr>
        <w:pStyle w:val="Normlnweb"/>
        <w:shd w:val="clear" w:color="auto" w:fill="FFFFFF"/>
        <w:spacing w:after="120"/>
        <w:textAlignment w:val="center"/>
        <w:rPr>
          <w:lang w:val="sk-SK"/>
        </w:rPr>
      </w:pPr>
      <w:r w:rsidRPr="006F56B5">
        <w:rPr>
          <w:lang w:val="sk-SK"/>
        </w:rPr>
        <w:t>6.1. Účasťou v predajnej akcii vyjadruje účastník súhlas s pravidlami predajnej akcie a zaväzuje sa úplne ich dodržiavať. Účastník v súlade so znením Nariadenia EÚ 2016/679 udelil súhlas so spracovaním poskytnutých osobných údajov v zmysle znení Súhlasu so spracovaním osobných údajov dostupných na vyššie uvedenej stránke pod odkazom v texte potvrdzovacieho poľa registračného formulára.</w:t>
      </w:r>
    </w:p>
    <w:p w:rsidR="006F56B5" w:rsidRPr="006F56B5" w:rsidRDefault="006F56B5" w:rsidP="006F56B5">
      <w:pPr>
        <w:pStyle w:val="Normlnweb"/>
        <w:shd w:val="clear" w:color="auto" w:fill="FFFFFF"/>
        <w:spacing w:after="120"/>
        <w:textAlignment w:val="center"/>
        <w:rPr>
          <w:lang w:val="sk-SK"/>
        </w:rPr>
      </w:pPr>
      <w:r w:rsidRPr="006F56B5">
        <w:rPr>
          <w:lang w:val="sk-SK"/>
        </w:rPr>
        <w:t xml:space="preserve">6.2. Účastníci predajnej akcie výslovne súhlasia s tým, že usporiadateľ predajnej akcie je oprávnený využiť v súlade s </w:t>
      </w:r>
      <w:proofErr w:type="spellStart"/>
      <w:r w:rsidRPr="006F56B5">
        <w:rPr>
          <w:lang w:val="sk-SK"/>
        </w:rPr>
        <w:t>s</w:t>
      </w:r>
      <w:proofErr w:type="spellEnd"/>
      <w:r w:rsidRPr="006F56B5">
        <w:rPr>
          <w:lang w:val="sk-SK"/>
        </w:rPr>
        <w:t xml:space="preserve"> </w:t>
      </w:r>
      <w:proofErr w:type="spellStart"/>
      <w:r w:rsidRPr="006F56B5">
        <w:rPr>
          <w:lang w:val="sk-SK"/>
        </w:rPr>
        <w:t>ust</w:t>
      </w:r>
      <w:proofErr w:type="spellEnd"/>
      <w:r w:rsidRPr="006F56B5">
        <w:rPr>
          <w:lang w:val="sk-SK"/>
        </w:rPr>
        <w:t xml:space="preserve">. § 12 zákona č. 40/1964 </w:t>
      </w:r>
      <w:proofErr w:type="spellStart"/>
      <w:r w:rsidRPr="006F56B5">
        <w:rPr>
          <w:lang w:val="sk-SK"/>
        </w:rPr>
        <w:t>Z.z</w:t>
      </w:r>
      <w:proofErr w:type="spellEnd"/>
      <w:r w:rsidRPr="006F56B5">
        <w:rPr>
          <w:lang w:val="sk-SK"/>
        </w:rPr>
        <w:t xml:space="preserve">., </w:t>
      </w:r>
      <w:proofErr w:type="spellStart"/>
      <w:r w:rsidRPr="006F56B5">
        <w:rPr>
          <w:lang w:val="sk-SK"/>
        </w:rPr>
        <w:t>občianského</w:t>
      </w:r>
      <w:proofErr w:type="spellEnd"/>
      <w:r w:rsidRPr="006F56B5">
        <w:rPr>
          <w:lang w:val="sk-SK"/>
        </w:rPr>
        <w:t xml:space="preserve"> zákonníka, bezúplatne meno, priezvisko a mesto bydliska v médiách (vrátane internetu) propagačných a reklamných materiáloch spoločnosti v súvislosti s touto predajnou akciou a ním </w:t>
      </w:r>
      <w:r>
        <w:rPr>
          <w:lang w:val="sk-SK"/>
        </w:rPr>
        <w:lastRenderedPageBreak/>
        <w:t>p</w:t>
      </w:r>
      <w:r w:rsidRPr="006F56B5">
        <w:rPr>
          <w:lang w:val="sk-SK"/>
        </w:rPr>
        <w:t>oskytovaných služieb s tým, že môžu byť vytvorené a zverejnené zvukové aj obrazové záznamy účastníkov predajnej akcie, a to počas 5 rokov od ukončenia predajnej akcie.</w:t>
      </w:r>
    </w:p>
    <w:p w:rsidR="006F56B5" w:rsidRPr="006F56B5" w:rsidRDefault="006F56B5" w:rsidP="006F56B5">
      <w:pPr>
        <w:pStyle w:val="Normlnweb"/>
        <w:shd w:val="clear" w:color="auto" w:fill="FFFFFF"/>
        <w:spacing w:after="120"/>
        <w:textAlignment w:val="center"/>
        <w:rPr>
          <w:lang w:val="sk-SK"/>
        </w:rPr>
      </w:pPr>
      <w:r w:rsidRPr="006F56B5">
        <w:rPr>
          <w:lang w:val="sk-SK"/>
        </w:rPr>
        <w:t xml:space="preserve">6.3. Účasťou v predajnej akcii účastník súhlasí so spracovaním všetkých ním poskytnutých osobných údajov v rámci tejto predajnej akcie (ďalej len „údaje“) v databáze spoločnosti Electrolux </w:t>
      </w:r>
      <w:proofErr w:type="spellStart"/>
      <w:r w:rsidRPr="006F56B5">
        <w:rPr>
          <w:lang w:val="sk-SK"/>
        </w:rPr>
        <w:t>Electrolux</w:t>
      </w:r>
      <w:proofErr w:type="spellEnd"/>
      <w:r w:rsidRPr="006F56B5">
        <w:rPr>
          <w:lang w:val="sk-SK"/>
        </w:rPr>
        <w:t xml:space="preserve"> Slovakia s.r.o., so sídlom na </w:t>
      </w:r>
      <w:proofErr w:type="spellStart"/>
      <w:r w:rsidRPr="006F56B5">
        <w:rPr>
          <w:lang w:val="sk-SK"/>
        </w:rPr>
        <w:t>Galvaniho</w:t>
      </w:r>
      <w:proofErr w:type="spellEnd"/>
      <w:r w:rsidRPr="006F56B5">
        <w:rPr>
          <w:lang w:val="sk-SK"/>
        </w:rPr>
        <w:t xml:space="preserve"> 17/B, 821 04 Bratislava, IČO: 31 358 446, ktorá je správcom údajov (ďalej v tomto odstavci len Prevádzkovateľ“), a s ich  následným spracovaním povereným spracovateľom, najmä spoločnosťou  </w:t>
      </w:r>
      <w:proofErr w:type="spellStart"/>
      <w:r w:rsidRPr="006F56B5">
        <w:rPr>
          <w:lang w:val="sk-SK"/>
        </w:rPr>
        <w:t>Media</w:t>
      </w:r>
      <w:proofErr w:type="spellEnd"/>
      <w:r w:rsidRPr="006F56B5">
        <w:rPr>
          <w:lang w:val="sk-SK"/>
        </w:rPr>
        <w:t xml:space="preserve"> &amp;  </w:t>
      </w:r>
      <w:proofErr w:type="spellStart"/>
      <w:r w:rsidRPr="006F56B5">
        <w:rPr>
          <w:lang w:val="sk-SK"/>
        </w:rPr>
        <w:t>Communication</w:t>
      </w:r>
      <w:proofErr w:type="spellEnd"/>
      <w:r w:rsidRPr="006F56B5">
        <w:rPr>
          <w:lang w:val="sk-SK"/>
        </w:rPr>
        <w:t xml:space="preserve"> </w:t>
      </w:r>
      <w:proofErr w:type="spellStart"/>
      <w:r w:rsidRPr="006F56B5">
        <w:rPr>
          <w:lang w:val="sk-SK"/>
        </w:rPr>
        <w:t>Consulting</w:t>
      </w:r>
      <w:proofErr w:type="spellEnd"/>
      <w:r w:rsidRPr="006F56B5">
        <w:rPr>
          <w:lang w:val="sk-SK"/>
        </w:rPr>
        <w:t xml:space="preserve">, s.r.o., so sídlom: Liptovská 2/A, 821 09 Bratislava – mestská časť Ružinov, IČO 35 900 393. </w:t>
      </w:r>
    </w:p>
    <w:p w:rsidR="006F56B5" w:rsidRDefault="006F56B5" w:rsidP="006F56B5">
      <w:pPr>
        <w:pStyle w:val="Normlnweb"/>
        <w:shd w:val="clear" w:color="auto" w:fill="FFFFFF"/>
        <w:spacing w:after="120"/>
        <w:textAlignment w:val="center"/>
        <w:rPr>
          <w:lang w:val="sk-SK"/>
        </w:rPr>
      </w:pPr>
      <w:r w:rsidRPr="006F56B5">
        <w:rPr>
          <w:lang w:val="sk-SK"/>
        </w:rPr>
        <w:t>6.4. Poučenie o právach účastníka</w:t>
      </w:r>
    </w:p>
    <w:p w:rsidR="006F56B5" w:rsidRPr="006F56B5" w:rsidRDefault="006F56B5" w:rsidP="006F56B5">
      <w:pPr>
        <w:pStyle w:val="Normlnweb"/>
        <w:shd w:val="clear" w:color="auto" w:fill="FFFFFF"/>
        <w:spacing w:after="120"/>
        <w:textAlignment w:val="center"/>
        <w:rPr>
          <w:lang w:val="sk-SK"/>
        </w:rPr>
      </w:pPr>
      <w:bookmarkStart w:id="0" w:name="_GoBack"/>
      <w:bookmarkEnd w:id="0"/>
      <w:r w:rsidRPr="006F56B5">
        <w:rPr>
          <w:lang w:val="sk-SK"/>
        </w:rPr>
        <w:t>Účastník má právo na základe písomnej žiadosti od Prevádzkovateľa vyžadovať:</w:t>
      </w:r>
    </w:p>
    <w:p w:rsidR="006F56B5" w:rsidRPr="006F56B5" w:rsidRDefault="006F56B5" w:rsidP="006F56B5">
      <w:pPr>
        <w:pStyle w:val="Normlnweb"/>
        <w:shd w:val="clear" w:color="auto" w:fill="FFFFFF"/>
        <w:spacing w:after="120"/>
        <w:textAlignment w:val="center"/>
        <w:rPr>
          <w:lang w:val="sk-SK"/>
        </w:rPr>
      </w:pPr>
      <w:r w:rsidRPr="006F56B5">
        <w:rPr>
          <w:lang w:val="sk-SK"/>
        </w:rPr>
        <w:t>a) potvrdenie, či sú alebo nie údaje o ňom spracúvané,</w:t>
      </w:r>
    </w:p>
    <w:p w:rsidR="006F56B5" w:rsidRPr="006F56B5" w:rsidRDefault="006F56B5" w:rsidP="006F56B5">
      <w:pPr>
        <w:pStyle w:val="Normlnweb"/>
        <w:shd w:val="clear" w:color="auto" w:fill="FFFFFF"/>
        <w:spacing w:after="120"/>
        <w:textAlignment w:val="center"/>
        <w:rPr>
          <w:lang w:val="sk-SK"/>
        </w:rPr>
      </w:pPr>
      <w:r w:rsidRPr="006F56B5">
        <w:rPr>
          <w:lang w:val="sk-SK"/>
        </w:rPr>
        <w:t>b) zoznam jej údajov, ktoré sú predmetom spracúvania,</w:t>
      </w:r>
    </w:p>
    <w:p w:rsidR="006F56B5" w:rsidRPr="006F56B5" w:rsidRDefault="006F56B5" w:rsidP="006F56B5">
      <w:pPr>
        <w:pStyle w:val="Normlnweb"/>
        <w:shd w:val="clear" w:color="auto" w:fill="FFFFFF"/>
        <w:spacing w:after="120"/>
        <w:textAlignment w:val="center"/>
        <w:rPr>
          <w:lang w:val="sk-SK"/>
        </w:rPr>
      </w:pPr>
      <w:r w:rsidRPr="006F56B5">
        <w:rPr>
          <w:lang w:val="sk-SK"/>
        </w:rPr>
        <w:t xml:space="preserve">c) opravu alebo likvidáciu svojich nesprávnych, </w:t>
      </w:r>
      <w:proofErr w:type="spellStart"/>
      <w:r w:rsidRPr="006F56B5">
        <w:rPr>
          <w:lang w:val="sk-SK"/>
        </w:rPr>
        <w:t>neúplných</w:t>
      </w:r>
      <w:proofErr w:type="spellEnd"/>
      <w:r w:rsidRPr="006F56B5">
        <w:rPr>
          <w:lang w:val="sk-SK"/>
        </w:rPr>
        <w:t xml:space="preserve"> alebo neaktuálnych údajov, ktoré sú predmetom spracúvania,</w:t>
      </w:r>
    </w:p>
    <w:p w:rsidR="006F56B5" w:rsidRPr="006F56B5" w:rsidRDefault="006F56B5" w:rsidP="006F56B5">
      <w:pPr>
        <w:pStyle w:val="Normlnweb"/>
        <w:shd w:val="clear" w:color="auto" w:fill="FFFFFF"/>
        <w:spacing w:after="120"/>
        <w:textAlignment w:val="center"/>
        <w:rPr>
          <w:lang w:val="sk-SK"/>
        </w:rPr>
      </w:pPr>
      <w:r w:rsidRPr="006F56B5">
        <w:rPr>
          <w:lang w:val="sk-SK"/>
        </w:rPr>
        <w:t xml:space="preserve">d) likvidáciu údajov, </w:t>
      </w:r>
      <w:proofErr w:type="spellStart"/>
      <w:r w:rsidRPr="006F56B5">
        <w:rPr>
          <w:lang w:val="sk-SK"/>
        </w:rPr>
        <w:t>ktorých</w:t>
      </w:r>
      <w:proofErr w:type="spellEnd"/>
      <w:r w:rsidRPr="006F56B5">
        <w:rPr>
          <w:lang w:val="sk-SK"/>
        </w:rPr>
        <w:t xml:space="preserve"> účel spracúvania sa skončil; ak sú predmetom spracúvania úradné doklady obsahujúce údaje, môže požiadať o ich vrátenie</w:t>
      </w:r>
    </w:p>
    <w:p w:rsidR="006F56B5" w:rsidRPr="006F56B5" w:rsidRDefault="006F56B5" w:rsidP="006F56B5">
      <w:pPr>
        <w:pStyle w:val="Normlnweb"/>
        <w:shd w:val="clear" w:color="auto" w:fill="FFFFFF"/>
        <w:spacing w:after="120"/>
        <w:textAlignment w:val="center"/>
        <w:rPr>
          <w:lang w:val="sk-SK"/>
        </w:rPr>
      </w:pPr>
      <w:r w:rsidRPr="006F56B5">
        <w:rPr>
          <w:lang w:val="sk-SK"/>
        </w:rPr>
        <w:t>e) likvidáciu jej údajov, ktoré sú predmetom spracúvania, ak došlo k porušeniu zákona,</w:t>
      </w:r>
    </w:p>
    <w:p w:rsidR="006F56B5" w:rsidRPr="006F56B5" w:rsidRDefault="006F56B5" w:rsidP="006F56B5">
      <w:pPr>
        <w:pStyle w:val="Normlnweb"/>
        <w:shd w:val="clear" w:color="auto" w:fill="FFFFFF"/>
        <w:spacing w:after="120"/>
        <w:textAlignment w:val="center"/>
        <w:rPr>
          <w:lang w:val="sk-SK"/>
        </w:rPr>
      </w:pPr>
      <w:r w:rsidRPr="006F56B5">
        <w:rPr>
          <w:lang w:val="sk-SK"/>
        </w:rPr>
        <w:t>f) blokovanie jej údajov z dôvodu odvolania súhlasu.</w:t>
      </w:r>
    </w:p>
    <w:p w:rsidR="006F56B5" w:rsidRDefault="006F56B5" w:rsidP="006F56B5">
      <w:pPr>
        <w:pStyle w:val="Normlnweb"/>
        <w:shd w:val="clear" w:color="auto" w:fill="FFFFFF"/>
        <w:spacing w:after="120"/>
        <w:textAlignment w:val="center"/>
        <w:rPr>
          <w:lang w:val="sk-SK"/>
        </w:rPr>
      </w:pPr>
      <w:r w:rsidRPr="006F56B5">
        <w:rPr>
          <w:lang w:val="sk-SK"/>
        </w:rPr>
        <w:t>6.5.</w:t>
      </w:r>
      <w:r w:rsidRPr="006F56B5">
        <w:rPr>
          <w:lang w:val="sk-SK"/>
        </w:rPr>
        <w:tab/>
        <w:t>Porušenie práv účastníka</w:t>
      </w:r>
    </w:p>
    <w:p w:rsidR="006B06F4" w:rsidRPr="00FD3F65" w:rsidRDefault="006F56B5" w:rsidP="006F56B5">
      <w:pPr>
        <w:pStyle w:val="Normlnweb"/>
        <w:shd w:val="clear" w:color="auto" w:fill="FFFFFF"/>
        <w:spacing w:after="120"/>
        <w:textAlignment w:val="center"/>
        <w:rPr>
          <w:lang w:val="sk-SK"/>
        </w:rPr>
      </w:pPr>
      <w:r w:rsidRPr="006F56B5">
        <w:rPr>
          <w:lang w:val="sk-SK"/>
        </w:rPr>
        <w:t xml:space="preserve">V prípade porušenia </w:t>
      </w:r>
      <w:proofErr w:type="spellStart"/>
      <w:r w:rsidRPr="006F56B5">
        <w:rPr>
          <w:lang w:val="sk-SK"/>
        </w:rPr>
        <w:t>zákonných</w:t>
      </w:r>
      <w:proofErr w:type="spellEnd"/>
      <w:r w:rsidRPr="006F56B5">
        <w:rPr>
          <w:lang w:val="sk-SK"/>
        </w:rPr>
        <w:t xml:space="preserve"> práv účastníka zo strany Prevádzkovateľa sa Dotknutá osoba môže obrátiť na Úrad na ochranu </w:t>
      </w:r>
      <w:proofErr w:type="spellStart"/>
      <w:r w:rsidRPr="006F56B5">
        <w:rPr>
          <w:lang w:val="sk-SK"/>
        </w:rPr>
        <w:t>osobných</w:t>
      </w:r>
      <w:proofErr w:type="spellEnd"/>
      <w:r w:rsidRPr="006F56B5">
        <w:rPr>
          <w:lang w:val="sk-SK"/>
        </w:rPr>
        <w:t xml:space="preserve"> údajov Slovenskej republiky.</w:t>
      </w:r>
    </w:p>
    <w:p w:rsidR="00E12875" w:rsidRPr="00FD3F65" w:rsidRDefault="00D33FF0" w:rsidP="004F02D2">
      <w:pPr>
        <w:pStyle w:val="Nadpis2"/>
        <w:shd w:val="clear" w:color="auto" w:fill="FFFFFF"/>
        <w:spacing w:before="0" w:beforeAutospacing="0" w:after="120" w:afterAutospacing="0"/>
        <w:textAlignment w:val="center"/>
        <w:rPr>
          <w:caps/>
          <w:spacing w:val="-12"/>
          <w:sz w:val="24"/>
          <w:szCs w:val="24"/>
          <w:lang w:val="sk-SK"/>
        </w:rPr>
      </w:pPr>
      <w:r w:rsidRPr="00FD3F65">
        <w:rPr>
          <w:caps/>
          <w:spacing w:val="-12"/>
          <w:sz w:val="24"/>
          <w:szCs w:val="24"/>
          <w:lang w:val="sk-SK"/>
        </w:rPr>
        <w:t>7. </w:t>
      </w:r>
      <w:r w:rsidRPr="00FD3F65">
        <w:rPr>
          <w:rStyle w:val="Siln"/>
          <w:b/>
          <w:bCs/>
          <w:caps/>
          <w:spacing w:val="-12"/>
          <w:sz w:val="24"/>
          <w:szCs w:val="24"/>
          <w:lang w:val="sk-SK"/>
        </w:rPr>
        <w:t>ZÁVEREČNÉ USTANOVENIA</w:t>
      </w:r>
    </w:p>
    <w:p w:rsidR="004202F5" w:rsidRPr="00FD3F65" w:rsidRDefault="00E12875">
      <w:pPr>
        <w:pStyle w:val="Normlnweb"/>
        <w:shd w:val="clear" w:color="auto" w:fill="FFFFFF"/>
        <w:spacing w:before="0" w:beforeAutospacing="0" w:after="120" w:afterAutospacing="0"/>
        <w:textAlignment w:val="center"/>
        <w:rPr>
          <w:rFonts w:eastAsiaTheme="majorEastAsia"/>
          <w:color w:val="E93F33"/>
          <w:u w:val="single"/>
          <w:lang w:val="sk-SK"/>
        </w:rPr>
      </w:pPr>
      <w:r w:rsidRPr="00FD3F65">
        <w:rPr>
          <w:lang w:val="sk-SK"/>
        </w:rPr>
        <w:t xml:space="preserve">Usporiadateľ nenesie zodpovednosť za priame alebo nepriame škody v súvislosti s účasťou na predajnej akcii. Osoby, ktoré nespĺňajú podmienky pre účasť na predajnej akcii alebo konajúce v rozpore s pravidlami, nebudú zaradené do predajnej akcie. Usporiadateľ si vyhradzuje právo bez udania dôvodu vylúčiť účastníka predajnej akcie, ktorého správanie vykazuje známky nekalého alebo podvodného konania. Usporiadateľ predajnej akcie nie je zodpovedný za akékoľvek </w:t>
      </w:r>
      <w:r w:rsidR="00D73A8F" w:rsidRPr="00FD3F65">
        <w:rPr>
          <w:lang w:val="sk-SK"/>
        </w:rPr>
        <w:t xml:space="preserve">technické </w:t>
      </w:r>
      <w:r w:rsidRPr="00FD3F65">
        <w:rPr>
          <w:lang w:val="sk-SK"/>
        </w:rPr>
        <w:t xml:space="preserve">problémy v súvislosti s účasťou na predajnej akcii. Usporiadateľ si vyhradzuje právo predajnú akciu skrátiť, prerušiť, zrušiť alebo zmeniť jej pravidlá. Ak dôjde k zmenám v podmienkach a pravidlách predajnej akcie, bude </w:t>
      </w:r>
      <w:r w:rsidR="00D616E5" w:rsidRPr="00FD3F65">
        <w:rPr>
          <w:lang w:val="sk-SK"/>
        </w:rPr>
        <w:t xml:space="preserve">TOTO </w:t>
      </w:r>
      <w:r w:rsidR="00D73A8F" w:rsidRPr="00FD3F65">
        <w:rPr>
          <w:lang w:val="sk-SK"/>
        </w:rPr>
        <w:t xml:space="preserve">oznámené </w:t>
      </w:r>
      <w:r w:rsidRPr="00FD3F65">
        <w:rPr>
          <w:lang w:val="sk-SK"/>
        </w:rPr>
        <w:t>na</w:t>
      </w:r>
      <w:r w:rsidRPr="00FD3F65">
        <w:rPr>
          <w:rStyle w:val="apple-converted-space"/>
          <w:lang w:val="sk-SK"/>
        </w:rPr>
        <w:t> </w:t>
      </w:r>
      <w:hyperlink r:id="rId11" w:history="1">
        <w:r w:rsidR="00FD3F65" w:rsidRPr="00FD3F65">
          <w:rPr>
            <w:rStyle w:val="Hypertextovodkaz"/>
            <w:rFonts w:eastAsiaTheme="majorEastAsia"/>
            <w:lang w:val="sk-SK"/>
          </w:rPr>
          <w:t>www.aeg.sk/Plan--Design/</w:t>
        </w:r>
        <w:proofErr w:type="spellStart"/>
        <w:r w:rsidR="00FD3F65" w:rsidRPr="00FD3F65">
          <w:rPr>
            <w:rStyle w:val="Hypertextovodkaz"/>
            <w:rFonts w:eastAsiaTheme="majorEastAsia"/>
            <w:lang w:val="sk-SK"/>
          </w:rPr>
          <w:t>Series</w:t>
        </w:r>
        <w:proofErr w:type="spellEnd"/>
        <w:r w:rsidR="00FD3F65" w:rsidRPr="00FD3F65">
          <w:rPr>
            <w:rStyle w:val="Hypertextovodkaz"/>
            <w:rFonts w:eastAsiaTheme="majorEastAsia"/>
            <w:lang w:val="sk-SK"/>
          </w:rPr>
          <w:t>/</w:t>
        </w:r>
        <w:proofErr w:type="spellStart"/>
        <w:r w:rsidR="00FD3F65" w:rsidRPr="00FD3F65">
          <w:rPr>
            <w:rStyle w:val="Hypertextovodkaz"/>
            <w:rFonts w:eastAsiaTheme="majorEastAsia"/>
            <w:lang w:val="sk-SK"/>
          </w:rPr>
          <w:t>Pecieme</w:t>
        </w:r>
        <w:proofErr w:type="spellEnd"/>
        <w:r w:rsidR="00FD3F65" w:rsidRPr="00FD3F65">
          <w:rPr>
            <w:rStyle w:val="Hypertextovodkaz"/>
            <w:rFonts w:eastAsiaTheme="majorEastAsia"/>
            <w:lang w:val="sk-SK"/>
          </w:rPr>
          <w:t>-v-pare/</w:t>
        </w:r>
      </w:hyperlink>
      <w:r w:rsidR="00FD3F65" w:rsidRPr="00FD3F65">
        <w:rPr>
          <w:rStyle w:val="Hypertextovodkaz"/>
          <w:rFonts w:eastAsiaTheme="majorEastAsia"/>
          <w:color w:val="auto"/>
          <w:u w:val="none"/>
          <w:lang w:val="sk-SK"/>
        </w:rPr>
        <w:t xml:space="preserve"> </w:t>
      </w:r>
      <w:r w:rsidR="00D616E5" w:rsidRPr="00FD3F65">
        <w:rPr>
          <w:rStyle w:val="Hypertextovodkaz"/>
          <w:rFonts w:eastAsiaTheme="majorEastAsia"/>
          <w:color w:val="auto"/>
          <w:u w:val="none"/>
          <w:lang w:val="sk-SK"/>
        </w:rPr>
        <w:t xml:space="preserve">, </w:t>
      </w:r>
      <w:r w:rsidR="00D73A8F" w:rsidRPr="00FD3F65">
        <w:rPr>
          <w:rStyle w:val="Hypertextovodkaz"/>
          <w:rFonts w:eastAsiaTheme="majorEastAsia"/>
          <w:color w:val="auto"/>
          <w:u w:val="none"/>
          <w:lang w:val="sk-SK"/>
        </w:rPr>
        <w:t>kde sú k dispozícii aktuálne účinné pravidlá predajnej akcie.</w:t>
      </w:r>
      <w:r w:rsidRPr="00FD3F65">
        <w:rPr>
          <w:lang w:val="sk-SK"/>
        </w:rPr>
        <w:t xml:space="preserve"> Takáto zmena nadobúda účinnosť zverejnením podľa predchádzajúcej vety. Usporiadateľ predajnej akcie si vyhradzuje právo na konečné posúdenie splnenia alebo nesplnenia podmienok stanovených na získanie bonusu v rámci predajnej akcie.</w:t>
      </w:r>
    </w:p>
    <w:sectPr w:rsidR="004202F5" w:rsidRPr="00FD3F65" w:rsidSect="00D33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E18"/>
    <w:multiLevelType w:val="multilevel"/>
    <w:tmpl w:val="C03E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920C5"/>
    <w:multiLevelType w:val="multilevel"/>
    <w:tmpl w:val="C03E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515A1"/>
    <w:multiLevelType w:val="multilevel"/>
    <w:tmpl w:val="01FA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A7BA6"/>
    <w:multiLevelType w:val="multilevel"/>
    <w:tmpl w:val="C65E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97864"/>
    <w:multiLevelType w:val="multilevel"/>
    <w:tmpl w:val="CE5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E4157F"/>
    <w:multiLevelType w:val="multilevel"/>
    <w:tmpl w:val="964E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D6F9A"/>
    <w:multiLevelType w:val="multilevel"/>
    <w:tmpl w:val="5DEE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F67DF8"/>
    <w:multiLevelType w:val="multilevel"/>
    <w:tmpl w:val="5DEE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4B5B1F"/>
    <w:multiLevelType w:val="multilevel"/>
    <w:tmpl w:val="E13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FB"/>
    <w:rsid w:val="00004D45"/>
    <w:rsid w:val="00187BAA"/>
    <w:rsid w:val="001B4FDE"/>
    <w:rsid w:val="002560A1"/>
    <w:rsid w:val="0027469E"/>
    <w:rsid w:val="002D7076"/>
    <w:rsid w:val="004202F5"/>
    <w:rsid w:val="004F02D2"/>
    <w:rsid w:val="00536E22"/>
    <w:rsid w:val="005800B1"/>
    <w:rsid w:val="0058459D"/>
    <w:rsid w:val="006B06F4"/>
    <w:rsid w:val="006F56B5"/>
    <w:rsid w:val="00784856"/>
    <w:rsid w:val="00815A98"/>
    <w:rsid w:val="008651EE"/>
    <w:rsid w:val="008E6304"/>
    <w:rsid w:val="009124C0"/>
    <w:rsid w:val="009B6B0C"/>
    <w:rsid w:val="009C14DE"/>
    <w:rsid w:val="009D22FB"/>
    <w:rsid w:val="00BB6336"/>
    <w:rsid w:val="00C73B2D"/>
    <w:rsid w:val="00D15E72"/>
    <w:rsid w:val="00D33AFA"/>
    <w:rsid w:val="00D33FF0"/>
    <w:rsid w:val="00D56F92"/>
    <w:rsid w:val="00D616E5"/>
    <w:rsid w:val="00D73A8F"/>
    <w:rsid w:val="00E12875"/>
    <w:rsid w:val="00E308FB"/>
    <w:rsid w:val="00E71627"/>
    <w:rsid w:val="00E97E57"/>
    <w:rsid w:val="00EE691D"/>
    <w:rsid w:val="00F87982"/>
    <w:rsid w:val="00FD3F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954829-6C7B-4EF5-8669-E377D218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FF0"/>
  </w:style>
  <w:style w:type="paragraph" w:styleId="Nadpis1">
    <w:name w:val="heading 1"/>
    <w:basedOn w:val="Normln"/>
    <w:link w:val="Nadpis1Char"/>
    <w:uiPriority w:val="9"/>
    <w:qFormat/>
    <w:rsid w:val="00EE6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E69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E128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691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E691D"/>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EE69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E691D"/>
  </w:style>
  <w:style w:type="character" w:styleId="Siln">
    <w:name w:val="Strong"/>
    <w:basedOn w:val="Standardnpsmoodstavce"/>
    <w:uiPriority w:val="22"/>
    <w:qFormat/>
    <w:rsid w:val="00EE691D"/>
    <w:rPr>
      <w:b/>
      <w:bCs/>
    </w:rPr>
  </w:style>
  <w:style w:type="character" w:styleId="Hypertextovodkaz">
    <w:name w:val="Hyperlink"/>
    <w:basedOn w:val="Standardnpsmoodstavce"/>
    <w:uiPriority w:val="99"/>
    <w:unhideWhenUsed/>
    <w:rsid w:val="00EE691D"/>
    <w:rPr>
      <w:color w:val="0000FF"/>
      <w:u w:val="single"/>
    </w:rPr>
  </w:style>
  <w:style w:type="character" w:customStyle="1" w:styleId="Nadpis3Char">
    <w:name w:val="Nadpis 3 Char"/>
    <w:basedOn w:val="Standardnpsmoodstavce"/>
    <w:link w:val="Nadpis3"/>
    <w:uiPriority w:val="9"/>
    <w:semiHidden/>
    <w:rsid w:val="00E12875"/>
    <w:rPr>
      <w:rFonts w:asciiTheme="majorHAnsi" w:eastAsiaTheme="majorEastAsia" w:hAnsiTheme="majorHAnsi" w:cstheme="majorBidi"/>
      <w:color w:val="1F4D78" w:themeColor="accent1" w:themeShade="7F"/>
      <w:sz w:val="24"/>
      <w:szCs w:val="24"/>
    </w:rPr>
  </w:style>
  <w:style w:type="character" w:customStyle="1" w:styleId="claim">
    <w:name w:val="claim"/>
    <w:basedOn w:val="Standardnpsmoodstavce"/>
    <w:rsid w:val="00E12875"/>
  </w:style>
  <w:style w:type="character" w:customStyle="1" w:styleId="vhide">
    <w:name w:val="vhide"/>
    <w:basedOn w:val="Standardnpsmoodstavce"/>
    <w:rsid w:val="00E12875"/>
  </w:style>
  <w:style w:type="character" w:customStyle="1" w:styleId="text">
    <w:name w:val="text"/>
    <w:basedOn w:val="Standardnpsmoodstavce"/>
    <w:rsid w:val="00E12875"/>
  </w:style>
  <w:style w:type="paragraph" w:customStyle="1" w:styleId="name">
    <w:name w:val="name"/>
    <w:basedOn w:val="Normln"/>
    <w:rsid w:val="00E1287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mg">
    <w:name w:val="img"/>
    <w:basedOn w:val="Normln"/>
    <w:rsid w:val="00E1287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zev1">
    <w:name w:val="Název1"/>
    <w:basedOn w:val="Normln"/>
    <w:rsid w:val="00E1287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ggle-wrap">
    <w:name w:val="toggle-wrap"/>
    <w:basedOn w:val="Normln"/>
    <w:rsid w:val="00E1287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ype-ico">
    <w:name w:val="type-ico"/>
    <w:basedOn w:val="Normln"/>
    <w:rsid w:val="00E1287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F02D2"/>
    <w:pPr>
      <w:spacing w:after="0"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4F02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3557">
      <w:bodyDiv w:val="1"/>
      <w:marLeft w:val="0"/>
      <w:marRight w:val="0"/>
      <w:marTop w:val="0"/>
      <w:marBottom w:val="0"/>
      <w:divBdr>
        <w:top w:val="none" w:sz="0" w:space="0" w:color="auto"/>
        <w:left w:val="none" w:sz="0" w:space="0" w:color="auto"/>
        <w:bottom w:val="none" w:sz="0" w:space="0" w:color="auto"/>
        <w:right w:val="none" w:sz="0" w:space="0" w:color="auto"/>
      </w:divBdr>
    </w:div>
    <w:div w:id="865023428">
      <w:bodyDiv w:val="1"/>
      <w:marLeft w:val="0"/>
      <w:marRight w:val="0"/>
      <w:marTop w:val="0"/>
      <w:marBottom w:val="0"/>
      <w:divBdr>
        <w:top w:val="none" w:sz="0" w:space="0" w:color="auto"/>
        <w:left w:val="none" w:sz="0" w:space="0" w:color="auto"/>
        <w:bottom w:val="none" w:sz="0" w:space="0" w:color="auto"/>
        <w:right w:val="none" w:sz="0" w:space="0" w:color="auto"/>
      </w:divBdr>
      <w:divsChild>
        <w:div w:id="771634756">
          <w:marLeft w:val="0"/>
          <w:marRight w:val="0"/>
          <w:marTop w:val="0"/>
          <w:marBottom w:val="0"/>
          <w:divBdr>
            <w:top w:val="none" w:sz="0" w:space="0" w:color="auto"/>
            <w:left w:val="none" w:sz="0" w:space="0" w:color="auto"/>
            <w:bottom w:val="none" w:sz="0" w:space="0" w:color="auto"/>
            <w:right w:val="none" w:sz="0" w:space="0" w:color="auto"/>
          </w:divBdr>
          <w:divsChild>
            <w:div w:id="1485707667">
              <w:marLeft w:val="0"/>
              <w:marRight w:val="0"/>
              <w:marTop w:val="300"/>
              <w:marBottom w:val="300"/>
              <w:divBdr>
                <w:top w:val="none" w:sz="0" w:space="0" w:color="auto"/>
                <w:left w:val="none" w:sz="0" w:space="0" w:color="auto"/>
                <w:bottom w:val="none" w:sz="0" w:space="0" w:color="auto"/>
                <w:right w:val="none" w:sz="0" w:space="0" w:color="auto"/>
              </w:divBdr>
            </w:div>
          </w:divsChild>
        </w:div>
        <w:div w:id="186405051">
          <w:marLeft w:val="0"/>
          <w:marRight w:val="0"/>
          <w:marTop w:val="0"/>
          <w:marBottom w:val="0"/>
          <w:divBdr>
            <w:top w:val="none" w:sz="0" w:space="0" w:color="auto"/>
            <w:left w:val="none" w:sz="0" w:space="0" w:color="auto"/>
            <w:bottom w:val="none" w:sz="0" w:space="0" w:color="auto"/>
            <w:right w:val="none" w:sz="0" w:space="0" w:color="auto"/>
          </w:divBdr>
          <w:divsChild>
            <w:div w:id="1420833302">
              <w:marLeft w:val="0"/>
              <w:marRight w:val="0"/>
              <w:marTop w:val="0"/>
              <w:marBottom w:val="0"/>
              <w:divBdr>
                <w:top w:val="none" w:sz="0" w:space="0" w:color="auto"/>
                <w:left w:val="none" w:sz="0" w:space="0" w:color="auto"/>
                <w:bottom w:val="none" w:sz="0" w:space="0" w:color="auto"/>
                <w:right w:val="none" w:sz="0" w:space="0" w:color="auto"/>
              </w:divBdr>
              <w:divsChild>
                <w:div w:id="1678729005">
                  <w:marLeft w:val="-60"/>
                  <w:marRight w:val="0"/>
                  <w:marTop w:val="0"/>
                  <w:marBottom w:val="0"/>
                  <w:divBdr>
                    <w:top w:val="none" w:sz="0" w:space="0" w:color="auto"/>
                    <w:left w:val="none" w:sz="0" w:space="0" w:color="auto"/>
                    <w:bottom w:val="none" w:sz="0" w:space="0" w:color="auto"/>
                    <w:right w:val="none" w:sz="0" w:space="0" w:color="auto"/>
                  </w:divBdr>
                </w:div>
              </w:divsChild>
            </w:div>
            <w:div w:id="939797724">
              <w:marLeft w:val="0"/>
              <w:marRight w:val="0"/>
              <w:marTop w:val="300"/>
              <w:marBottom w:val="0"/>
              <w:divBdr>
                <w:top w:val="none" w:sz="0" w:space="0" w:color="auto"/>
                <w:left w:val="none" w:sz="0" w:space="0" w:color="auto"/>
                <w:bottom w:val="none" w:sz="0" w:space="0" w:color="auto"/>
                <w:right w:val="none" w:sz="0" w:space="0" w:color="auto"/>
              </w:divBdr>
            </w:div>
          </w:divsChild>
        </w:div>
        <w:div w:id="379135267">
          <w:marLeft w:val="0"/>
          <w:marRight w:val="0"/>
          <w:marTop w:val="0"/>
          <w:marBottom w:val="0"/>
          <w:divBdr>
            <w:top w:val="none" w:sz="0" w:space="0" w:color="auto"/>
            <w:left w:val="none" w:sz="0" w:space="0" w:color="auto"/>
            <w:bottom w:val="none" w:sz="0" w:space="0" w:color="auto"/>
            <w:right w:val="none" w:sz="0" w:space="0" w:color="auto"/>
          </w:divBdr>
          <w:divsChild>
            <w:div w:id="1601335207">
              <w:marLeft w:val="0"/>
              <w:marRight w:val="0"/>
              <w:marTop w:val="0"/>
              <w:marBottom w:val="0"/>
              <w:divBdr>
                <w:top w:val="none" w:sz="0" w:space="0" w:color="auto"/>
                <w:left w:val="none" w:sz="0" w:space="0" w:color="auto"/>
                <w:bottom w:val="none" w:sz="0" w:space="0" w:color="auto"/>
                <w:right w:val="none" w:sz="0" w:space="0" w:color="auto"/>
              </w:divBdr>
              <w:divsChild>
                <w:div w:id="689526988">
                  <w:marLeft w:val="0"/>
                  <w:marRight w:val="0"/>
                  <w:marTop w:val="0"/>
                  <w:marBottom w:val="0"/>
                  <w:divBdr>
                    <w:top w:val="none" w:sz="0" w:space="0" w:color="auto"/>
                    <w:left w:val="none" w:sz="0" w:space="0" w:color="auto"/>
                    <w:bottom w:val="none" w:sz="0" w:space="0" w:color="auto"/>
                    <w:right w:val="none" w:sz="0" w:space="0" w:color="auto"/>
                  </w:divBdr>
                </w:div>
                <w:div w:id="860119960">
                  <w:marLeft w:val="0"/>
                  <w:marRight w:val="0"/>
                  <w:marTop w:val="0"/>
                  <w:marBottom w:val="0"/>
                  <w:divBdr>
                    <w:top w:val="none" w:sz="0" w:space="0" w:color="auto"/>
                    <w:left w:val="none" w:sz="0" w:space="0" w:color="auto"/>
                    <w:bottom w:val="none" w:sz="0" w:space="0" w:color="auto"/>
                    <w:right w:val="none" w:sz="0" w:space="0" w:color="auto"/>
                  </w:divBdr>
                </w:div>
              </w:divsChild>
            </w:div>
            <w:div w:id="1459447022">
              <w:marLeft w:val="0"/>
              <w:marRight w:val="0"/>
              <w:marTop w:val="0"/>
              <w:marBottom w:val="1050"/>
              <w:divBdr>
                <w:top w:val="none" w:sz="0" w:space="0" w:color="auto"/>
                <w:left w:val="none" w:sz="0" w:space="0" w:color="auto"/>
                <w:bottom w:val="none" w:sz="0" w:space="0" w:color="auto"/>
                <w:right w:val="none" w:sz="0" w:space="0" w:color="auto"/>
              </w:divBdr>
              <w:divsChild>
                <w:div w:id="1702513151">
                  <w:marLeft w:val="0"/>
                  <w:marRight w:val="0"/>
                  <w:marTop w:val="0"/>
                  <w:marBottom w:val="0"/>
                  <w:divBdr>
                    <w:top w:val="none" w:sz="0" w:space="0" w:color="auto"/>
                    <w:left w:val="none" w:sz="0" w:space="0" w:color="auto"/>
                    <w:bottom w:val="none" w:sz="0" w:space="0" w:color="auto"/>
                    <w:right w:val="none" w:sz="0" w:space="0" w:color="auto"/>
                  </w:divBdr>
                  <w:divsChild>
                    <w:div w:id="1374383181">
                      <w:marLeft w:val="0"/>
                      <w:marRight w:val="0"/>
                      <w:marTop w:val="0"/>
                      <w:marBottom w:val="195"/>
                      <w:divBdr>
                        <w:top w:val="none" w:sz="0" w:space="0" w:color="auto"/>
                        <w:left w:val="none" w:sz="0" w:space="0" w:color="auto"/>
                        <w:bottom w:val="none" w:sz="0" w:space="0" w:color="auto"/>
                        <w:right w:val="none" w:sz="0" w:space="0" w:color="auto"/>
                      </w:divBdr>
                      <w:divsChild>
                        <w:div w:id="1302004982">
                          <w:marLeft w:val="195"/>
                          <w:marRight w:val="0"/>
                          <w:marTop w:val="0"/>
                          <w:marBottom w:val="195"/>
                          <w:divBdr>
                            <w:top w:val="none" w:sz="0" w:space="0" w:color="auto"/>
                            <w:left w:val="none" w:sz="0" w:space="0" w:color="auto"/>
                            <w:bottom w:val="none" w:sz="0" w:space="0" w:color="auto"/>
                            <w:right w:val="none" w:sz="0" w:space="0" w:color="auto"/>
                          </w:divBdr>
                          <w:divsChild>
                            <w:div w:id="661398171">
                              <w:marLeft w:val="0"/>
                              <w:marRight w:val="0"/>
                              <w:marTop w:val="0"/>
                              <w:marBottom w:val="0"/>
                              <w:divBdr>
                                <w:top w:val="none" w:sz="0" w:space="0" w:color="auto"/>
                                <w:left w:val="none" w:sz="0" w:space="0" w:color="auto"/>
                                <w:bottom w:val="none" w:sz="0" w:space="0" w:color="auto"/>
                                <w:right w:val="none" w:sz="0" w:space="0" w:color="auto"/>
                              </w:divBdr>
                            </w:div>
                          </w:divsChild>
                        </w:div>
                        <w:div w:id="1555196187">
                          <w:marLeft w:val="195"/>
                          <w:marRight w:val="0"/>
                          <w:marTop w:val="0"/>
                          <w:marBottom w:val="195"/>
                          <w:divBdr>
                            <w:top w:val="none" w:sz="0" w:space="0" w:color="auto"/>
                            <w:left w:val="none" w:sz="0" w:space="0" w:color="auto"/>
                            <w:bottom w:val="none" w:sz="0" w:space="0" w:color="auto"/>
                            <w:right w:val="none" w:sz="0" w:space="0" w:color="auto"/>
                          </w:divBdr>
                          <w:divsChild>
                            <w:div w:id="1583685240">
                              <w:marLeft w:val="0"/>
                              <w:marRight w:val="0"/>
                              <w:marTop w:val="0"/>
                              <w:marBottom w:val="0"/>
                              <w:divBdr>
                                <w:top w:val="none" w:sz="0" w:space="0" w:color="auto"/>
                                <w:left w:val="none" w:sz="0" w:space="0" w:color="auto"/>
                                <w:bottom w:val="none" w:sz="0" w:space="0" w:color="auto"/>
                                <w:right w:val="none" w:sz="0" w:space="0" w:color="auto"/>
                              </w:divBdr>
                            </w:div>
                          </w:divsChild>
                        </w:div>
                        <w:div w:id="445278337">
                          <w:marLeft w:val="195"/>
                          <w:marRight w:val="0"/>
                          <w:marTop w:val="0"/>
                          <w:marBottom w:val="195"/>
                          <w:divBdr>
                            <w:top w:val="none" w:sz="0" w:space="0" w:color="auto"/>
                            <w:left w:val="none" w:sz="0" w:space="0" w:color="auto"/>
                            <w:bottom w:val="none" w:sz="0" w:space="0" w:color="auto"/>
                            <w:right w:val="none" w:sz="0" w:space="0" w:color="auto"/>
                          </w:divBdr>
                          <w:divsChild>
                            <w:div w:id="743991191">
                              <w:marLeft w:val="0"/>
                              <w:marRight w:val="0"/>
                              <w:marTop w:val="0"/>
                              <w:marBottom w:val="0"/>
                              <w:divBdr>
                                <w:top w:val="none" w:sz="0" w:space="0" w:color="auto"/>
                                <w:left w:val="none" w:sz="0" w:space="0" w:color="auto"/>
                                <w:bottom w:val="none" w:sz="0" w:space="0" w:color="auto"/>
                                <w:right w:val="none" w:sz="0" w:space="0" w:color="auto"/>
                              </w:divBdr>
                            </w:div>
                          </w:divsChild>
                        </w:div>
                        <w:div w:id="1766656225">
                          <w:marLeft w:val="195"/>
                          <w:marRight w:val="0"/>
                          <w:marTop w:val="0"/>
                          <w:marBottom w:val="195"/>
                          <w:divBdr>
                            <w:top w:val="none" w:sz="0" w:space="0" w:color="auto"/>
                            <w:left w:val="none" w:sz="0" w:space="0" w:color="auto"/>
                            <w:bottom w:val="none" w:sz="0" w:space="0" w:color="auto"/>
                            <w:right w:val="none" w:sz="0" w:space="0" w:color="auto"/>
                          </w:divBdr>
                          <w:divsChild>
                            <w:div w:id="1800146194">
                              <w:marLeft w:val="0"/>
                              <w:marRight w:val="0"/>
                              <w:marTop w:val="0"/>
                              <w:marBottom w:val="0"/>
                              <w:divBdr>
                                <w:top w:val="none" w:sz="0" w:space="0" w:color="auto"/>
                                <w:left w:val="none" w:sz="0" w:space="0" w:color="auto"/>
                                <w:bottom w:val="none" w:sz="0" w:space="0" w:color="auto"/>
                                <w:right w:val="none" w:sz="0" w:space="0" w:color="auto"/>
                              </w:divBdr>
                            </w:div>
                          </w:divsChild>
                        </w:div>
                        <w:div w:id="1235553448">
                          <w:marLeft w:val="195"/>
                          <w:marRight w:val="0"/>
                          <w:marTop w:val="0"/>
                          <w:marBottom w:val="195"/>
                          <w:divBdr>
                            <w:top w:val="none" w:sz="0" w:space="0" w:color="auto"/>
                            <w:left w:val="none" w:sz="0" w:space="0" w:color="auto"/>
                            <w:bottom w:val="none" w:sz="0" w:space="0" w:color="auto"/>
                            <w:right w:val="none" w:sz="0" w:space="0" w:color="auto"/>
                          </w:divBdr>
                          <w:divsChild>
                            <w:div w:id="52654784">
                              <w:marLeft w:val="0"/>
                              <w:marRight w:val="0"/>
                              <w:marTop w:val="0"/>
                              <w:marBottom w:val="0"/>
                              <w:divBdr>
                                <w:top w:val="none" w:sz="0" w:space="0" w:color="auto"/>
                                <w:left w:val="none" w:sz="0" w:space="0" w:color="auto"/>
                                <w:bottom w:val="none" w:sz="0" w:space="0" w:color="auto"/>
                                <w:right w:val="none" w:sz="0" w:space="0" w:color="auto"/>
                              </w:divBdr>
                            </w:div>
                          </w:divsChild>
                        </w:div>
                        <w:div w:id="75129286">
                          <w:marLeft w:val="195"/>
                          <w:marRight w:val="0"/>
                          <w:marTop w:val="0"/>
                          <w:marBottom w:val="195"/>
                          <w:divBdr>
                            <w:top w:val="none" w:sz="0" w:space="0" w:color="auto"/>
                            <w:left w:val="none" w:sz="0" w:space="0" w:color="auto"/>
                            <w:bottom w:val="none" w:sz="0" w:space="0" w:color="auto"/>
                            <w:right w:val="none" w:sz="0" w:space="0" w:color="auto"/>
                          </w:divBdr>
                          <w:divsChild>
                            <w:div w:id="252780470">
                              <w:marLeft w:val="0"/>
                              <w:marRight w:val="0"/>
                              <w:marTop w:val="0"/>
                              <w:marBottom w:val="0"/>
                              <w:divBdr>
                                <w:top w:val="none" w:sz="0" w:space="0" w:color="auto"/>
                                <w:left w:val="none" w:sz="0" w:space="0" w:color="auto"/>
                                <w:bottom w:val="none" w:sz="0" w:space="0" w:color="auto"/>
                                <w:right w:val="none" w:sz="0" w:space="0" w:color="auto"/>
                              </w:divBdr>
                            </w:div>
                          </w:divsChild>
                        </w:div>
                        <w:div w:id="110634242">
                          <w:marLeft w:val="195"/>
                          <w:marRight w:val="0"/>
                          <w:marTop w:val="0"/>
                          <w:marBottom w:val="195"/>
                          <w:divBdr>
                            <w:top w:val="none" w:sz="0" w:space="0" w:color="auto"/>
                            <w:left w:val="none" w:sz="0" w:space="0" w:color="auto"/>
                            <w:bottom w:val="none" w:sz="0" w:space="0" w:color="auto"/>
                            <w:right w:val="none" w:sz="0" w:space="0" w:color="auto"/>
                          </w:divBdr>
                          <w:divsChild>
                            <w:div w:id="7417716">
                              <w:marLeft w:val="0"/>
                              <w:marRight w:val="0"/>
                              <w:marTop w:val="0"/>
                              <w:marBottom w:val="0"/>
                              <w:divBdr>
                                <w:top w:val="none" w:sz="0" w:space="0" w:color="auto"/>
                                <w:left w:val="none" w:sz="0" w:space="0" w:color="auto"/>
                                <w:bottom w:val="none" w:sz="0" w:space="0" w:color="auto"/>
                                <w:right w:val="none" w:sz="0" w:space="0" w:color="auto"/>
                              </w:divBdr>
                            </w:div>
                          </w:divsChild>
                        </w:div>
                        <w:div w:id="1331443171">
                          <w:marLeft w:val="195"/>
                          <w:marRight w:val="0"/>
                          <w:marTop w:val="0"/>
                          <w:marBottom w:val="195"/>
                          <w:divBdr>
                            <w:top w:val="none" w:sz="0" w:space="0" w:color="auto"/>
                            <w:left w:val="none" w:sz="0" w:space="0" w:color="auto"/>
                            <w:bottom w:val="none" w:sz="0" w:space="0" w:color="auto"/>
                            <w:right w:val="none" w:sz="0" w:space="0" w:color="auto"/>
                          </w:divBdr>
                          <w:divsChild>
                            <w:div w:id="20572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790">
                      <w:marLeft w:val="0"/>
                      <w:marRight w:val="0"/>
                      <w:marTop w:val="0"/>
                      <w:marBottom w:val="195"/>
                      <w:divBdr>
                        <w:top w:val="none" w:sz="0" w:space="0" w:color="auto"/>
                        <w:left w:val="none" w:sz="0" w:space="0" w:color="auto"/>
                        <w:bottom w:val="none" w:sz="0" w:space="0" w:color="auto"/>
                        <w:right w:val="none" w:sz="0" w:space="0" w:color="auto"/>
                      </w:divBdr>
                      <w:divsChild>
                        <w:div w:id="438456749">
                          <w:marLeft w:val="195"/>
                          <w:marRight w:val="0"/>
                          <w:marTop w:val="0"/>
                          <w:marBottom w:val="195"/>
                          <w:divBdr>
                            <w:top w:val="none" w:sz="0" w:space="0" w:color="auto"/>
                            <w:left w:val="none" w:sz="0" w:space="0" w:color="auto"/>
                            <w:bottom w:val="none" w:sz="0" w:space="0" w:color="auto"/>
                            <w:right w:val="none" w:sz="0" w:space="0" w:color="auto"/>
                          </w:divBdr>
                          <w:divsChild>
                            <w:div w:id="1501965576">
                              <w:marLeft w:val="0"/>
                              <w:marRight w:val="0"/>
                              <w:marTop w:val="0"/>
                              <w:marBottom w:val="0"/>
                              <w:divBdr>
                                <w:top w:val="none" w:sz="0" w:space="0" w:color="auto"/>
                                <w:left w:val="none" w:sz="0" w:space="0" w:color="auto"/>
                                <w:bottom w:val="none" w:sz="0" w:space="0" w:color="auto"/>
                                <w:right w:val="none" w:sz="0" w:space="0" w:color="auto"/>
                              </w:divBdr>
                            </w:div>
                          </w:divsChild>
                        </w:div>
                        <w:div w:id="724985392">
                          <w:marLeft w:val="195"/>
                          <w:marRight w:val="0"/>
                          <w:marTop w:val="0"/>
                          <w:marBottom w:val="195"/>
                          <w:divBdr>
                            <w:top w:val="none" w:sz="0" w:space="0" w:color="auto"/>
                            <w:left w:val="none" w:sz="0" w:space="0" w:color="auto"/>
                            <w:bottom w:val="none" w:sz="0" w:space="0" w:color="auto"/>
                            <w:right w:val="none" w:sz="0" w:space="0" w:color="auto"/>
                          </w:divBdr>
                          <w:divsChild>
                            <w:div w:id="914826763">
                              <w:marLeft w:val="0"/>
                              <w:marRight w:val="0"/>
                              <w:marTop w:val="0"/>
                              <w:marBottom w:val="0"/>
                              <w:divBdr>
                                <w:top w:val="none" w:sz="0" w:space="0" w:color="auto"/>
                                <w:left w:val="none" w:sz="0" w:space="0" w:color="auto"/>
                                <w:bottom w:val="none" w:sz="0" w:space="0" w:color="auto"/>
                                <w:right w:val="none" w:sz="0" w:space="0" w:color="auto"/>
                              </w:divBdr>
                            </w:div>
                          </w:divsChild>
                        </w:div>
                        <w:div w:id="747534290">
                          <w:marLeft w:val="195"/>
                          <w:marRight w:val="0"/>
                          <w:marTop w:val="0"/>
                          <w:marBottom w:val="195"/>
                          <w:divBdr>
                            <w:top w:val="none" w:sz="0" w:space="0" w:color="auto"/>
                            <w:left w:val="none" w:sz="0" w:space="0" w:color="auto"/>
                            <w:bottom w:val="none" w:sz="0" w:space="0" w:color="auto"/>
                            <w:right w:val="none" w:sz="0" w:space="0" w:color="auto"/>
                          </w:divBdr>
                          <w:divsChild>
                            <w:div w:id="1443307155">
                              <w:marLeft w:val="0"/>
                              <w:marRight w:val="0"/>
                              <w:marTop w:val="0"/>
                              <w:marBottom w:val="0"/>
                              <w:divBdr>
                                <w:top w:val="none" w:sz="0" w:space="0" w:color="auto"/>
                                <w:left w:val="none" w:sz="0" w:space="0" w:color="auto"/>
                                <w:bottom w:val="none" w:sz="0" w:space="0" w:color="auto"/>
                                <w:right w:val="none" w:sz="0" w:space="0" w:color="auto"/>
                              </w:divBdr>
                            </w:div>
                          </w:divsChild>
                        </w:div>
                        <w:div w:id="442385220">
                          <w:marLeft w:val="195"/>
                          <w:marRight w:val="0"/>
                          <w:marTop w:val="0"/>
                          <w:marBottom w:val="195"/>
                          <w:divBdr>
                            <w:top w:val="none" w:sz="0" w:space="0" w:color="auto"/>
                            <w:left w:val="none" w:sz="0" w:space="0" w:color="auto"/>
                            <w:bottom w:val="none" w:sz="0" w:space="0" w:color="auto"/>
                            <w:right w:val="none" w:sz="0" w:space="0" w:color="auto"/>
                          </w:divBdr>
                          <w:divsChild>
                            <w:div w:id="1870727480">
                              <w:marLeft w:val="0"/>
                              <w:marRight w:val="0"/>
                              <w:marTop w:val="0"/>
                              <w:marBottom w:val="0"/>
                              <w:divBdr>
                                <w:top w:val="none" w:sz="0" w:space="0" w:color="auto"/>
                                <w:left w:val="none" w:sz="0" w:space="0" w:color="auto"/>
                                <w:bottom w:val="none" w:sz="0" w:space="0" w:color="auto"/>
                                <w:right w:val="none" w:sz="0" w:space="0" w:color="auto"/>
                              </w:divBdr>
                            </w:div>
                          </w:divsChild>
                        </w:div>
                        <w:div w:id="295188309">
                          <w:marLeft w:val="195"/>
                          <w:marRight w:val="0"/>
                          <w:marTop w:val="0"/>
                          <w:marBottom w:val="195"/>
                          <w:divBdr>
                            <w:top w:val="none" w:sz="0" w:space="0" w:color="auto"/>
                            <w:left w:val="none" w:sz="0" w:space="0" w:color="auto"/>
                            <w:bottom w:val="none" w:sz="0" w:space="0" w:color="auto"/>
                            <w:right w:val="none" w:sz="0" w:space="0" w:color="auto"/>
                          </w:divBdr>
                          <w:divsChild>
                            <w:div w:id="1551576347">
                              <w:marLeft w:val="0"/>
                              <w:marRight w:val="0"/>
                              <w:marTop w:val="0"/>
                              <w:marBottom w:val="0"/>
                              <w:divBdr>
                                <w:top w:val="none" w:sz="0" w:space="0" w:color="auto"/>
                                <w:left w:val="none" w:sz="0" w:space="0" w:color="auto"/>
                                <w:bottom w:val="none" w:sz="0" w:space="0" w:color="auto"/>
                                <w:right w:val="none" w:sz="0" w:space="0" w:color="auto"/>
                              </w:divBdr>
                            </w:div>
                          </w:divsChild>
                        </w:div>
                        <w:div w:id="1033337028">
                          <w:marLeft w:val="195"/>
                          <w:marRight w:val="0"/>
                          <w:marTop w:val="0"/>
                          <w:marBottom w:val="195"/>
                          <w:divBdr>
                            <w:top w:val="none" w:sz="0" w:space="0" w:color="auto"/>
                            <w:left w:val="none" w:sz="0" w:space="0" w:color="auto"/>
                            <w:bottom w:val="none" w:sz="0" w:space="0" w:color="auto"/>
                            <w:right w:val="none" w:sz="0" w:space="0" w:color="auto"/>
                          </w:divBdr>
                          <w:divsChild>
                            <w:div w:id="1354188504">
                              <w:marLeft w:val="0"/>
                              <w:marRight w:val="0"/>
                              <w:marTop w:val="0"/>
                              <w:marBottom w:val="0"/>
                              <w:divBdr>
                                <w:top w:val="none" w:sz="0" w:space="0" w:color="auto"/>
                                <w:left w:val="none" w:sz="0" w:space="0" w:color="auto"/>
                                <w:bottom w:val="none" w:sz="0" w:space="0" w:color="auto"/>
                                <w:right w:val="none" w:sz="0" w:space="0" w:color="auto"/>
                              </w:divBdr>
                            </w:div>
                          </w:divsChild>
                        </w:div>
                        <w:div w:id="754085927">
                          <w:marLeft w:val="195"/>
                          <w:marRight w:val="0"/>
                          <w:marTop w:val="0"/>
                          <w:marBottom w:val="195"/>
                          <w:divBdr>
                            <w:top w:val="none" w:sz="0" w:space="0" w:color="auto"/>
                            <w:left w:val="none" w:sz="0" w:space="0" w:color="auto"/>
                            <w:bottom w:val="none" w:sz="0" w:space="0" w:color="auto"/>
                            <w:right w:val="none" w:sz="0" w:space="0" w:color="auto"/>
                          </w:divBdr>
                          <w:divsChild>
                            <w:div w:id="1049914353">
                              <w:marLeft w:val="0"/>
                              <w:marRight w:val="0"/>
                              <w:marTop w:val="0"/>
                              <w:marBottom w:val="0"/>
                              <w:divBdr>
                                <w:top w:val="none" w:sz="0" w:space="0" w:color="auto"/>
                                <w:left w:val="none" w:sz="0" w:space="0" w:color="auto"/>
                                <w:bottom w:val="none" w:sz="0" w:space="0" w:color="auto"/>
                                <w:right w:val="none" w:sz="0" w:space="0" w:color="auto"/>
                              </w:divBdr>
                            </w:div>
                          </w:divsChild>
                        </w:div>
                        <w:div w:id="1270967171">
                          <w:marLeft w:val="195"/>
                          <w:marRight w:val="0"/>
                          <w:marTop w:val="0"/>
                          <w:marBottom w:val="195"/>
                          <w:divBdr>
                            <w:top w:val="none" w:sz="0" w:space="0" w:color="auto"/>
                            <w:left w:val="none" w:sz="0" w:space="0" w:color="auto"/>
                            <w:bottom w:val="none" w:sz="0" w:space="0" w:color="auto"/>
                            <w:right w:val="none" w:sz="0" w:space="0" w:color="auto"/>
                          </w:divBdr>
                          <w:divsChild>
                            <w:div w:id="1935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830336">
              <w:marLeft w:val="0"/>
              <w:marRight w:val="0"/>
              <w:marTop w:val="0"/>
              <w:marBottom w:val="1200"/>
              <w:divBdr>
                <w:top w:val="none" w:sz="0" w:space="0" w:color="auto"/>
                <w:left w:val="none" w:sz="0" w:space="0" w:color="auto"/>
                <w:bottom w:val="none" w:sz="0" w:space="0" w:color="auto"/>
                <w:right w:val="none" w:sz="0" w:space="0" w:color="auto"/>
              </w:divBdr>
              <w:divsChild>
                <w:div w:id="646783342">
                  <w:marLeft w:val="0"/>
                  <w:marRight w:val="0"/>
                  <w:marTop w:val="0"/>
                  <w:marBottom w:val="0"/>
                  <w:divBdr>
                    <w:top w:val="none" w:sz="0" w:space="0" w:color="auto"/>
                    <w:left w:val="none" w:sz="0" w:space="0" w:color="auto"/>
                    <w:bottom w:val="none" w:sz="0" w:space="0" w:color="auto"/>
                    <w:right w:val="none" w:sz="0" w:space="0" w:color="auto"/>
                  </w:divBdr>
                  <w:divsChild>
                    <w:div w:id="787045893">
                      <w:marLeft w:val="0"/>
                      <w:marRight w:val="0"/>
                      <w:marTop w:val="100"/>
                      <w:marBottom w:val="900"/>
                      <w:divBdr>
                        <w:top w:val="none" w:sz="0" w:space="0" w:color="auto"/>
                        <w:left w:val="none" w:sz="0" w:space="0" w:color="auto"/>
                        <w:bottom w:val="none" w:sz="0" w:space="0" w:color="auto"/>
                        <w:right w:val="none" w:sz="0" w:space="0" w:color="auto"/>
                      </w:divBdr>
                    </w:div>
                  </w:divsChild>
                </w:div>
              </w:divsChild>
            </w:div>
          </w:divsChild>
        </w:div>
      </w:divsChild>
    </w:div>
    <w:div w:id="934753644">
      <w:bodyDiv w:val="1"/>
      <w:marLeft w:val="0"/>
      <w:marRight w:val="0"/>
      <w:marTop w:val="0"/>
      <w:marBottom w:val="0"/>
      <w:divBdr>
        <w:top w:val="none" w:sz="0" w:space="0" w:color="auto"/>
        <w:left w:val="none" w:sz="0" w:space="0" w:color="auto"/>
        <w:bottom w:val="none" w:sz="0" w:space="0" w:color="auto"/>
        <w:right w:val="none" w:sz="0" w:space="0" w:color="auto"/>
      </w:divBdr>
    </w:div>
    <w:div w:id="1192568339">
      <w:bodyDiv w:val="1"/>
      <w:marLeft w:val="0"/>
      <w:marRight w:val="0"/>
      <w:marTop w:val="0"/>
      <w:marBottom w:val="0"/>
      <w:divBdr>
        <w:top w:val="none" w:sz="0" w:space="0" w:color="auto"/>
        <w:left w:val="none" w:sz="0" w:space="0" w:color="auto"/>
        <w:bottom w:val="none" w:sz="0" w:space="0" w:color="auto"/>
        <w:right w:val="none" w:sz="0" w:space="0" w:color="auto"/>
      </w:divBdr>
    </w:div>
    <w:div w:id="1441727843">
      <w:bodyDiv w:val="1"/>
      <w:marLeft w:val="0"/>
      <w:marRight w:val="0"/>
      <w:marTop w:val="0"/>
      <w:marBottom w:val="0"/>
      <w:divBdr>
        <w:top w:val="none" w:sz="0" w:space="0" w:color="auto"/>
        <w:left w:val="none" w:sz="0" w:space="0" w:color="auto"/>
        <w:bottom w:val="none" w:sz="0" w:space="0" w:color="auto"/>
        <w:right w:val="none" w:sz="0" w:space="0" w:color="auto"/>
      </w:divBdr>
    </w:div>
    <w:div w:id="1460563456">
      <w:bodyDiv w:val="1"/>
      <w:marLeft w:val="0"/>
      <w:marRight w:val="0"/>
      <w:marTop w:val="0"/>
      <w:marBottom w:val="0"/>
      <w:divBdr>
        <w:top w:val="none" w:sz="0" w:space="0" w:color="auto"/>
        <w:left w:val="none" w:sz="0" w:space="0" w:color="auto"/>
        <w:bottom w:val="none" w:sz="0" w:space="0" w:color="auto"/>
        <w:right w:val="none" w:sz="0" w:space="0" w:color="auto"/>
      </w:divBdr>
    </w:div>
    <w:div w:id="21012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emevpare.akcia-aeg.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eg.sk/Plan--Design/Series/Pecieme-v-p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g.sk/Plan--Design/Series/Pecieme-v-pare/" TargetMode="External"/><Relationship Id="rId11" Type="http://schemas.openxmlformats.org/officeDocument/2006/relationships/hyperlink" Target="http://www.aeg.sk/Plan--Design/Series/Pecieme-v-pare/" TargetMode="External"/><Relationship Id="rId5" Type="http://schemas.openxmlformats.org/officeDocument/2006/relationships/hyperlink" Target="http://www.aeg.sk/Plan--Design/Series/Pecieme-v-pare/" TargetMode="External"/><Relationship Id="rId10" Type="http://schemas.openxmlformats.org/officeDocument/2006/relationships/hyperlink" Target="mailto:electrolux@mcc.sk" TargetMode="External"/><Relationship Id="rId4" Type="http://schemas.openxmlformats.org/officeDocument/2006/relationships/webSettings" Target="webSettings.xml"/><Relationship Id="rId9" Type="http://schemas.openxmlformats.org/officeDocument/2006/relationships/hyperlink" Target="http://www.peciemevpare.akcia-aeg.s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7339</Characters>
  <Application>Microsoft Office Word</Application>
  <DocSecurity>0</DocSecurity>
  <Lines>61</Lines>
  <Paragraphs>17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Seesame</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Kanisová</dc:creator>
  <cp:lastModifiedBy>pclemoni</cp:lastModifiedBy>
  <cp:revision>2</cp:revision>
  <cp:lastPrinted>2016-05-31T13:50:00Z</cp:lastPrinted>
  <dcterms:created xsi:type="dcterms:W3CDTF">2018-05-29T08:48:00Z</dcterms:created>
  <dcterms:modified xsi:type="dcterms:W3CDTF">2018-05-29T08:48:00Z</dcterms:modified>
</cp:coreProperties>
</file>